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E01E48" w:rsidR="00E01E48" w:rsidP="00E01E48" w:rsidRDefault="00E01E48" w14:paraId="0E8DE5EF" w14:textId="77777777">
      <w:pPr>
        <w:suppressAutoHyphens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E01E48">
        <w:rPr>
          <w:rFonts w:asciiTheme="minorHAnsi" w:hAnsiTheme="minorHAnsi" w:cstheme="minorHAnsi"/>
          <w:b/>
          <w:sz w:val="28"/>
          <w:szCs w:val="28"/>
        </w:rPr>
        <w:t>CIS-481: Introduction to Information Security</w:t>
      </w:r>
    </w:p>
    <w:p w:rsidRPr="00E01E48" w:rsidR="00E01E48" w:rsidP="00E01E48" w:rsidRDefault="004C48D4" w14:paraId="74BAB453" w14:textId="1F2AD8D7">
      <w:pPr>
        <w:suppressAutoHyphens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Module</w:t>
      </w:r>
      <w:r w:rsidR="00B65102">
        <w:rPr>
          <w:rFonts w:asciiTheme="minorHAnsi" w:hAnsiTheme="minorHAnsi" w:cstheme="minorHAnsi"/>
          <w:b/>
        </w:rPr>
        <w:t xml:space="preserve"> </w:t>
      </w:r>
      <w:r w:rsidR="00951DCF">
        <w:rPr>
          <w:rFonts w:asciiTheme="minorHAnsi" w:hAnsiTheme="minorHAnsi" w:cstheme="minorHAnsi"/>
          <w:b/>
        </w:rPr>
        <w:t>8</w:t>
      </w:r>
      <w:r w:rsidR="00B65102">
        <w:rPr>
          <w:rFonts w:asciiTheme="minorHAnsi" w:hAnsiTheme="minorHAnsi" w:cstheme="minorHAnsi"/>
          <w:b/>
        </w:rPr>
        <w:t xml:space="preserve"> - </w:t>
      </w:r>
      <w:r w:rsidRPr="00891DC1" w:rsidR="00891DC1">
        <w:rPr>
          <w:rFonts w:asciiTheme="minorHAnsi" w:hAnsiTheme="minorHAnsi" w:cstheme="minorHAnsi"/>
          <w:b/>
        </w:rPr>
        <w:t>Security Technology - Access Controls, Firewalls, VPNs</w:t>
      </w:r>
    </w:p>
    <w:p w:rsidR="00D712C7" w:rsidP="00D712C7" w:rsidRDefault="00CC337B" w14:paraId="39A4BE54" w14:textId="3C75E88C">
      <w:pPr>
        <w:suppressAutoHyphens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Exercise</w:t>
      </w:r>
      <w:r w:rsidR="00D712C7">
        <w:rPr>
          <w:rFonts w:asciiTheme="minorHAnsi" w:hAnsiTheme="minorHAnsi" w:cstheme="minorHAnsi"/>
          <w:b/>
        </w:rPr>
        <w:t xml:space="preserve"> #</w:t>
      </w:r>
      <w:r>
        <w:rPr>
          <w:rFonts w:asciiTheme="minorHAnsi" w:hAnsiTheme="minorHAnsi" w:cstheme="minorHAnsi"/>
          <w:b/>
        </w:rPr>
        <w:t>6</w:t>
      </w:r>
    </w:p>
    <w:p w:rsidR="00D712C7" w:rsidP="00D712C7" w:rsidRDefault="00D712C7" w14:paraId="00265ED5" w14:textId="77777777">
      <w:pPr>
        <w:suppressAutoHyphens/>
        <w:jc w:val="both"/>
        <w:rPr>
          <w:rFonts w:asciiTheme="minorHAnsi" w:hAnsiTheme="minorHAnsi" w:cstheme="minorHAnsi"/>
          <w:spacing w:val="-3"/>
        </w:rPr>
      </w:pPr>
    </w:p>
    <w:p w:rsidR="00D712C7" w:rsidP="00D712C7" w:rsidRDefault="00D712C7" w14:paraId="5B10BB56" w14:textId="6426FE71">
      <w:pPr>
        <w:tabs>
          <w:tab w:val="left" w:pos="-720"/>
        </w:tabs>
        <w:suppressAutoHyphens/>
        <w:rPr>
          <w:rFonts w:asciiTheme="minorHAnsi" w:hAnsiTheme="minorHAnsi" w:cstheme="minorHAnsi"/>
          <w:b/>
          <w:spacing w:val="-3"/>
        </w:rPr>
      </w:pPr>
      <w:r>
        <w:rPr>
          <w:rFonts w:asciiTheme="minorHAnsi" w:hAnsiTheme="minorHAnsi" w:cstheme="minorHAnsi"/>
          <w:b/>
          <w:spacing w:val="-3"/>
        </w:rPr>
        <w:t>Team:</w:t>
      </w:r>
      <w:r w:rsidR="001F7569">
        <w:rPr>
          <w:rFonts w:asciiTheme="minorHAnsi" w:hAnsiTheme="minorHAnsi" w:cstheme="minorHAnsi"/>
          <w:b/>
          <w:spacing w:val="-3"/>
        </w:rPr>
        <w:t xml:space="preserve"> Group 4</w:t>
      </w:r>
    </w:p>
    <w:p w:rsidR="00B64DBD" w:rsidP="1A1AFCB3" w:rsidRDefault="00B64DBD" w14:paraId="2BEFC7A8" w14:textId="360CCE2F">
      <w:pPr>
        <w:suppressAutoHyphens/>
        <w:rPr>
          <w:rFonts w:ascii="Calibri" w:hAnsi="Calibri" w:cs="Calibri" w:asciiTheme="minorAscii" w:hAnsiTheme="minorAscii" w:cstheme="minorAscii"/>
          <w:b w:val="1"/>
          <w:bCs w:val="1"/>
          <w:spacing w:val="-3"/>
        </w:rPr>
      </w:pPr>
      <w:r w:rsidRPr="1A1AFCB3" w:rsidR="00B64DBD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Participants</w:t>
      </w:r>
      <w:r w:rsidRPr="1A1AFCB3" w:rsidR="00B64DBD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: </w:t>
      </w:r>
      <w:r w:rsidRPr="1A1AFCB3" w:rsidR="2773754B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Alexandra</w:t>
      </w:r>
      <w:r w:rsidRPr="1A1AFCB3" w:rsidR="2773754B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 Brooks, </w:t>
      </w:r>
      <w:r w:rsidRPr="1A1AFCB3" w:rsidR="306335F6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Dane Froelicher, </w:t>
      </w:r>
      <w:r w:rsidRPr="1A1AFCB3" w:rsidR="72D7C5B9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Isaiah Collins</w:t>
      </w:r>
      <w:r w:rsidRPr="1A1AFCB3" w:rsidR="77EA70F2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, Ethan Troutman</w:t>
      </w:r>
      <w:r w:rsidRPr="1A1AFCB3" w:rsidR="52BF158A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, Ben SIebe</w:t>
      </w:r>
    </w:p>
    <w:p w:rsidR="000005DF" w:rsidP="000005DF" w:rsidRDefault="000005DF" w14:paraId="28CB5219" w14:textId="77777777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</w:p>
    <w:p w:rsidR="0080044D" w:rsidP="0080044D" w:rsidRDefault="0080044D" w14:paraId="518BE8C1" w14:textId="77777777">
      <w:pPr>
        <w:tabs>
          <w:tab w:val="left" w:pos="-720"/>
          <w:tab w:val="left" w:pos="0"/>
        </w:tabs>
        <w:suppressAutoHyphens/>
        <w:ind w:left="720" w:hanging="720"/>
        <w:rPr>
          <w:rFonts w:asciiTheme="minorHAnsi" w:hAnsiTheme="minorHAnsi" w:cstheme="minorHAnsi"/>
          <w:b/>
          <w:spacing w:val="-3"/>
        </w:rPr>
      </w:pPr>
      <w:r>
        <w:rPr>
          <w:rFonts w:asciiTheme="minorHAnsi" w:hAnsiTheme="minorHAnsi" w:cstheme="minorHAnsi"/>
          <w:b/>
          <w:spacing w:val="-3"/>
        </w:rPr>
        <w:t>Logistics</w:t>
      </w:r>
    </w:p>
    <w:p w:rsidR="0080044D" w:rsidP="0080044D" w:rsidRDefault="0080044D" w14:paraId="7F6D0E8C" w14:textId="77777777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</w:p>
    <w:p w:rsidR="0080044D" w:rsidP="0080044D" w:rsidRDefault="0080044D" w14:paraId="15D41A48" w14:textId="77777777">
      <w:pPr>
        <w:pStyle w:val="ListParagraph"/>
        <w:numPr>
          <w:ilvl w:val="0"/>
          <w:numId w:val="10"/>
        </w:num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 xml:space="preserve">Get together with other students on your assigned </w:t>
      </w:r>
      <w:r>
        <w:rPr>
          <w:rFonts w:asciiTheme="minorHAnsi" w:hAnsiTheme="minorHAnsi" w:cstheme="minorHAnsi"/>
          <w:b/>
          <w:spacing w:val="-3"/>
        </w:rPr>
        <w:t>Team</w:t>
      </w:r>
      <w:r>
        <w:rPr>
          <w:rFonts w:asciiTheme="minorHAnsi" w:hAnsiTheme="minorHAnsi" w:cstheme="minorHAnsi"/>
          <w:spacing w:val="-3"/>
        </w:rPr>
        <w:t xml:space="preserve"> in person and/or virtually.</w:t>
      </w:r>
    </w:p>
    <w:p w:rsidR="0080044D" w:rsidP="0080044D" w:rsidRDefault="0080044D" w14:paraId="0500F4BB" w14:textId="77777777">
      <w:pPr>
        <w:pStyle w:val="ListParagraph"/>
        <w:numPr>
          <w:ilvl w:val="0"/>
          <w:numId w:val="10"/>
        </w:num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 xml:space="preserve">Discuss and complete this assignment in a </w:t>
      </w:r>
      <w:r>
        <w:rPr>
          <w:rFonts w:asciiTheme="minorHAnsi" w:hAnsiTheme="minorHAnsi" w:cstheme="minorHAnsi"/>
          <w:spacing w:val="-3"/>
          <w:u w:val="single"/>
        </w:rPr>
        <w:t>collaborative</w:t>
      </w:r>
      <w:r>
        <w:rPr>
          <w:rFonts w:asciiTheme="minorHAnsi" w:hAnsiTheme="minorHAnsi" w:cstheme="minorHAnsi"/>
          <w:spacing w:val="-3"/>
        </w:rPr>
        <w:t xml:space="preserve"> manner. Don’t just assign different problems to each teammate as that defeats the purpose of team-based learning and may impact your performance on assessments, especially with respect to the essay questions.</w:t>
      </w:r>
    </w:p>
    <w:p w:rsidR="0080044D" w:rsidP="0080044D" w:rsidRDefault="0080044D" w14:paraId="10B962BC" w14:textId="77777777">
      <w:pPr>
        <w:pStyle w:val="ListParagraph"/>
        <w:numPr>
          <w:ilvl w:val="0"/>
          <w:numId w:val="10"/>
        </w:num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 xml:space="preserve">Choose a scribe to prepare a final document to submit via Blackboard for grading, changing the file name provided to denote the number of your assigned </w:t>
      </w:r>
      <w:r>
        <w:rPr>
          <w:rFonts w:asciiTheme="minorHAnsi" w:hAnsiTheme="minorHAnsi" w:cstheme="minorHAnsi"/>
          <w:b/>
          <w:spacing w:val="-3"/>
        </w:rPr>
        <w:t>Team</w:t>
      </w:r>
      <w:r>
        <w:rPr>
          <w:rFonts w:asciiTheme="minorHAnsi" w:hAnsiTheme="minorHAnsi" w:cstheme="minorHAnsi"/>
          <w:spacing w:val="-3"/>
        </w:rPr>
        <w:t>.</w:t>
      </w:r>
    </w:p>
    <w:p w:rsidRPr="00E01E48" w:rsidR="00E01E48" w:rsidP="00E01E48" w:rsidRDefault="00E01E48" w14:paraId="0852373B" w14:textId="77777777">
      <w:pPr>
        <w:tabs>
          <w:tab w:val="left" w:pos="-720"/>
          <w:tab w:val="left" w:pos="0"/>
          <w:tab w:val="left" w:pos="720"/>
        </w:tabs>
        <w:suppressAutoHyphens/>
        <w:ind w:left="1440" w:hanging="1440"/>
        <w:rPr>
          <w:rFonts w:asciiTheme="minorHAnsi" w:hAnsiTheme="minorHAnsi" w:cstheme="minorHAnsi"/>
          <w:spacing w:val="-3"/>
        </w:rPr>
      </w:pPr>
    </w:p>
    <w:p w:rsidRPr="00E01E48" w:rsidR="00124EDF" w:rsidP="00CD26C7" w:rsidRDefault="00124EDF" w14:paraId="551D9040" w14:textId="77777777">
      <w:p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b/>
          <w:spacing w:val="-3"/>
        </w:rPr>
      </w:pPr>
      <w:r w:rsidRPr="00E01E48">
        <w:rPr>
          <w:rFonts w:asciiTheme="minorHAnsi" w:hAnsiTheme="minorHAnsi" w:cstheme="minorHAnsi"/>
          <w:b/>
          <w:spacing w:val="-3"/>
        </w:rPr>
        <w:t>Problem 1</w:t>
      </w:r>
      <w:r w:rsidRPr="00182109" w:rsidR="00182109">
        <w:rPr>
          <w:rFonts w:asciiTheme="minorHAnsi" w:hAnsiTheme="minorHAnsi" w:cstheme="minorHAnsi"/>
          <w:i/>
          <w:spacing w:val="-3"/>
        </w:rPr>
        <w:t xml:space="preserve"> </w:t>
      </w:r>
      <w:r w:rsidRPr="00E01E48" w:rsidR="00182109">
        <w:rPr>
          <w:rFonts w:asciiTheme="minorHAnsi" w:hAnsiTheme="minorHAnsi" w:cstheme="minorHAnsi"/>
          <w:i/>
          <w:spacing w:val="-3"/>
        </w:rPr>
        <w:t>(15 points)</w:t>
      </w:r>
    </w:p>
    <w:p w:rsidRPr="00E01E48" w:rsidR="00CD26C7" w:rsidP="00C00591" w:rsidRDefault="00C00591" w14:paraId="6A33BB78" w14:textId="7AF96777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  <w:r w:rsidRPr="00E01E48">
        <w:rPr>
          <w:rFonts w:asciiTheme="minorHAnsi" w:hAnsiTheme="minorHAnsi" w:cstheme="minorHAnsi"/>
          <w:spacing w:val="-3"/>
        </w:rPr>
        <w:t xml:space="preserve">Review Figure </w:t>
      </w:r>
      <w:r w:rsidR="006056ED">
        <w:rPr>
          <w:rFonts w:asciiTheme="minorHAnsi" w:hAnsiTheme="minorHAnsi" w:cstheme="minorHAnsi"/>
          <w:spacing w:val="-3"/>
        </w:rPr>
        <w:t>8</w:t>
      </w:r>
      <w:r w:rsidRPr="00E01E48">
        <w:rPr>
          <w:rFonts w:asciiTheme="minorHAnsi" w:hAnsiTheme="minorHAnsi" w:cstheme="minorHAnsi"/>
          <w:spacing w:val="-3"/>
        </w:rPr>
        <w:t>-1 from your text and explain the following terms:</w:t>
      </w:r>
      <w:r w:rsidRPr="00E01E48">
        <w:rPr>
          <w:rFonts w:asciiTheme="minorHAnsi" w:hAnsiTheme="minorHAnsi" w:cstheme="minorHAnsi"/>
          <w:spacing w:val="-3"/>
        </w:rPr>
        <w:br/>
      </w:r>
    </w:p>
    <w:p w:rsidRPr="00E01E48" w:rsidR="00CD26C7" w:rsidP="1305B6B4" w:rsidRDefault="00CD26C7" w14:paraId="26D3D535" w14:textId="6E240394">
      <w:pPr>
        <w:pStyle w:val="Normal"/>
        <w:suppressAutoHyphens/>
        <w:ind w:left="0"/>
        <w:rPr>
          <w:rFonts w:ascii="Courier" w:hAnsi="Courier" w:eastAsia="Times New Roman" w:cs="Times New Roman"/>
          <w:spacing w:val="-3"/>
          <w:sz w:val="24"/>
          <w:szCs w:val="24"/>
        </w:rPr>
      </w:pPr>
      <w:r w:rsidRPr="00E01E48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240" behindDoc="0" locked="0" layoutInCell="1" allowOverlap="1" wp14:anchorId="520CFEA1" wp14:editId="503745C9">
            <wp:simplePos x="0" y="0"/>
            <wp:positionH relativeFrom="column">
              <wp:posOffset>157480</wp:posOffset>
            </wp:positionH>
            <wp:positionV relativeFrom="paragraph">
              <wp:posOffset>635</wp:posOffset>
            </wp:positionV>
            <wp:extent cx="3395980" cy="2606040"/>
            <wp:effectExtent l="0" t="0" r="0" b="3810"/>
            <wp:wrapSquare wrapText="bothSides"/>
            <wp:docPr id="133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8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5980" cy="260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Pr="00E01E48" w:rsidR="00CD26C7" w:rsidP="1305B6B4" w:rsidRDefault="00CD26C7" w14:paraId="25543EAE" w14:textId="74EF2A5C">
      <w:pPr>
        <w:pStyle w:val="Normal"/>
        <w:suppressAutoHyphens/>
        <w:ind w:left="0"/>
        <w:rPr>
          <w:rFonts w:ascii="Courier" w:hAnsi="Courier" w:eastAsia="Times New Roman" w:cs="Times New Roman"/>
          <w:spacing w:val="-3"/>
          <w:sz w:val="24"/>
          <w:szCs w:val="24"/>
        </w:rPr>
      </w:pPr>
    </w:p>
    <w:p w:rsidRPr="00E01E48" w:rsidR="00CD26C7" w:rsidP="1A1AFCB3" w:rsidRDefault="00CD26C7" w14:textId="7DC7CAEC" w14:paraId="78EAC9EB">
      <w:pPr>
        <w:pStyle w:val="ListParagraph"/>
        <w:numPr>
          <w:ilvl w:val="0"/>
          <w:numId w:val="9"/>
        </w:numPr>
        <w:suppressAutoHyphens/>
        <w:rPr>
          <w:rFonts w:ascii="Calibri" w:hAnsi="Calibri" w:eastAsia="Calibri" w:cs="Calibri" w:asciiTheme="minorAscii" w:hAnsiTheme="minorAscii" w:eastAsiaTheme="minorAscii" w:cstheme="minorAscii"/>
          <w:spacing w:val="-3"/>
          <w:sz w:val="24"/>
          <w:szCs w:val="24"/>
        </w:rPr>
      </w:pPr>
      <w:r w:rsidRPr="1305B6B4" w:rsidR="66A4B5A1">
        <w:rPr>
          <w:rFonts w:ascii="Calibri" w:hAnsi="Calibri" w:cs="Calibri" w:asciiTheme="minorAscii" w:hAnsiTheme="minorAscii" w:cstheme="minorAscii"/>
          <w:spacing w:val="-3"/>
        </w:rPr>
        <w:t>S</w:t>
      </w:r>
      <w:r w:rsidRPr="1305B6B4" w:rsidR="42A2ACC3">
        <w:rPr>
          <w:rFonts w:ascii="Calibri" w:hAnsi="Calibri" w:cs="Calibri" w:asciiTheme="minorAscii" w:hAnsiTheme="minorAscii" w:cstheme="minorAscii"/>
          <w:spacing w:val="-3"/>
        </w:rPr>
        <w:t>ubjects and object</w:t>
      </w:r>
      <w:r w:rsidRPr="1305B6B4" w:rsidR="73640C71">
        <w:rPr>
          <w:rFonts w:ascii="Calibri" w:hAnsi="Calibri" w:cs="Calibri" w:asciiTheme="minorAscii" w:hAnsiTheme="minorAscii" w:cstheme="minorAscii"/>
          <w:spacing w:val="-3"/>
        </w:rPr>
        <w:t xml:space="preserve"> (in access </w:t>
      </w:r>
      <w:r w:rsidRPr="1305B6B4" w:rsidR="73640C71">
        <w:rPr>
          <w:rFonts w:ascii="Calibri" w:hAnsi="Calibri" w:cs="Calibri" w:asciiTheme="minorAscii" w:hAnsiTheme="minorAscii" w:cstheme="minorAscii"/>
          <w:spacing w:val="-3"/>
        </w:rPr>
        <w:t xml:space="preserve">control, not attack</w:t>
      </w:r>
      <w:r w:rsidRPr="1305B6B4" w:rsidR="42A2ACC3">
        <w:rPr>
          <w:rFonts w:ascii="Calibri" w:hAnsi="Calibri" w:cs="Calibri" w:asciiTheme="minorAscii" w:hAnsiTheme="minorAscii" w:cstheme="minorAscii"/>
          <w:spacing w:val="-3"/>
        </w:rPr>
        <w:t>)</w:t>
      </w:r>
    </w:p>
    <w:p w:rsidRPr="00E01E48" w:rsidR="00CD26C7" w:rsidP="1A1AFCB3" w:rsidRDefault="00CD26C7" w14:textId="7DC7CAEC" w14:paraId="228D1D23">
      <w:pPr>
        <w:pStyle w:val="ListParagraph"/>
        <w:numPr>
          <w:ilvl w:val="0"/>
          <w:numId w:val="9"/>
        </w:numPr>
        <w:suppressAutoHyphens/>
        <w:rPr>
          <w:spacing w:val="-3"/>
          <w:sz w:val="24"/>
          <w:szCs w:val="24"/>
        </w:rPr>
      </w:pPr>
      <w:r w:rsidRPr="1A1AFCB3" w:rsidR="00C00591">
        <w:rPr>
          <w:rFonts w:ascii="Calibri" w:hAnsi="Calibri" w:cs="Calibri" w:asciiTheme="minorAscii" w:hAnsiTheme="minorAscii" w:cstheme="minorAscii"/>
          <w:spacing w:val="-3"/>
        </w:rPr>
        <w:t>discretionary and non-discretionary access control</w:t>
      </w:r>
    </w:p>
    <w:p w:rsidRPr="00E01E48" w:rsidR="00CD26C7" w:rsidP="00CD26C7" w:rsidRDefault="00C00591" w14:paraId="1AA379D8" w14:textId="77777777">
      <w:pPr>
        <w:pStyle w:val="ListParagraph"/>
        <w:numPr>
          <w:ilvl w:val="0"/>
          <w:numId w:val="9"/>
        </w:num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  <w:r w:rsidRPr="00E01E48">
        <w:rPr>
          <w:rFonts w:asciiTheme="minorHAnsi" w:hAnsiTheme="minorHAnsi" w:cstheme="minorHAnsi"/>
          <w:spacing w:val="-3"/>
        </w:rPr>
        <w:t>lattice-based access control</w:t>
      </w:r>
    </w:p>
    <w:p w:rsidRPr="00E01E48" w:rsidR="00CD26C7" w:rsidP="00CD26C7" w:rsidRDefault="00C00591" w14:paraId="0C861ACE" w14:textId="77777777">
      <w:pPr>
        <w:pStyle w:val="ListParagraph"/>
        <w:numPr>
          <w:ilvl w:val="0"/>
          <w:numId w:val="9"/>
        </w:num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  <w:r w:rsidRPr="00E01E48">
        <w:rPr>
          <w:rFonts w:asciiTheme="minorHAnsi" w:hAnsiTheme="minorHAnsi" w:cstheme="minorHAnsi"/>
          <w:spacing w:val="-3"/>
        </w:rPr>
        <w:t>mandatory access control</w:t>
      </w:r>
    </w:p>
    <w:p w:rsidR="00CD26C7" w:rsidP="00CD26C7" w:rsidRDefault="00C00591" w14:paraId="0FBF0151" w14:textId="3872B47A">
      <w:pPr>
        <w:pStyle w:val="ListParagraph"/>
        <w:numPr>
          <w:ilvl w:val="0"/>
          <w:numId w:val="9"/>
        </w:num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  <w:r w:rsidRPr="00E01E48">
        <w:rPr>
          <w:rFonts w:asciiTheme="minorHAnsi" w:hAnsiTheme="minorHAnsi" w:cstheme="minorHAnsi"/>
          <w:spacing w:val="-3"/>
        </w:rPr>
        <w:t>role-based access control</w:t>
      </w:r>
    </w:p>
    <w:p w:rsidRPr="00E01E48" w:rsidR="00705A2D" w:rsidP="1A1AFCB3" w:rsidRDefault="00705A2D" w14:paraId="2382881C" w14:textId="3B60E5E4">
      <w:pPr>
        <w:pStyle w:val="ListParagraph"/>
        <w:numPr>
          <w:ilvl w:val="0"/>
          <w:numId w:val="9"/>
        </w:numPr>
        <w:suppressAutoHyphens/>
        <w:rPr>
          <w:rFonts w:ascii="Calibri" w:hAnsi="Calibri" w:cs="Calibri" w:asciiTheme="minorAscii" w:hAnsiTheme="minorAscii" w:cstheme="minorAscii"/>
          <w:spacing w:val="-3"/>
        </w:rPr>
      </w:pPr>
      <w:r w:rsidRPr="1A1AFCB3" w:rsidR="00705A2D">
        <w:rPr>
          <w:rFonts w:ascii="Calibri" w:hAnsi="Calibri" w:cs="Calibri" w:asciiTheme="minorAscii" w:hAnsiTheme="minorAscii" w:cstheme="minorAscii"/>
          <w:spacing w:val="-3"/>
        </w:rPr>
        <w:t>attribute-based access control</w:t>
      </w:r>
    </w:p>
    <w:p w:rsidR="1A1AFCB3" w:rsidP="1A1AFCB3" w:rsidRDefault="1A1AFCB3" w14:paraId="757EAC5E" w14:textId="11BE2ACF">
      <w:pPr>
        <w:pStyle w:val="Normal"/>
        <w:rPr>
          <w:rFonts w:ascii="Courier" w:hAnsi="Courier" w:eastAsia="Times New Roman" w:cs="Times New Roman"/>
          <w:sz w:val="24"/>
          <w:szCs w:val="24"/>
        </w:rPr>
      </w:pPr>
    </w:p>
    <w:p w:rsidR="5E3701DA" w:rsidP="1A1AFCB3" w:rsidRDefault="5E3701DA" w14:paraId="19FD58AC" w14:textId="696F489D">
      <w:pPr>
        <w:pStyle w:val="Normal"/>
        <w:ind w:left="0"/>
        <w:rPr>
          <w:rFonts w:ascii="Calibri" w:hAnsi="Calibri" w:eastAsia="Calibri" w:cs="Calibri"/>
          <w:noProof w:val="0"/>
          <w:sz w:val="24"/>
          <w:szCs w:val="24"/>
          <w:u w:val="single"/>
          <w:lang w:val="en-US"/>
        </w:rPr>
      </w:pPr>
      <w:r w:rsidRPr="1A1AFCB3" w:rsidR="5E3701DA">
        <w:rPr>
          <w:rFonts w:ascii="Calibri" w:hAnsi="Calibri" w:cs="Calibri" w:asciiTheme="minorAscii" w:hAnsiTheme="minorAscii" w:cstheme="minorAscii"/>
          <w:u w:val="single"/>
        </w:rPr>
        <w:t>Subjects and object (in access control, not attack):</w:t>
      </w:r>
    </w:p>
    <w:p w:rsidR="347AE18C" w:rsidRDefault="347AE18C" w14:paraId="07E7E8E4" w14:textId="02439DF9">
      <w:r w:rsidRPr="1A1AFCB3" w:rsidR="347AE18C">
        <w:rPr>
          <w:rFonts w:ascii="Calibri" w:hAnsi="Calibri" w:eastAsia="Calibri" w:cs="Calibri"/>
          <w:noProof w:val="0"/>
          <w:sz w:val="24"/>
          <w:szCs w:val="24"/>
          <w:lang w:val="en-US"/>
        </w:rPr>
        <w:t>A subject of access control can be a user, a system or a process that can perform actions. An object of access control can be a resource or data that is affected by the actions of a subject.</w:t>
      </w:r>
    </w:p>
    <w:p w:rsidR="1A1AFCB3" w:rsidP="1A1AFCB3" w:rsidRDefault="1A1AFCB3" w14:paraId="28A20D91" w14:textId="104301F9">
      <w:pPr>
        <w:pStyle w:val="Normal"/>
        <w:ind w:left="0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22BE4B4E" w:rsidP="1A1AFCB3" w:rsidRDefault="22BE4B4E" w14:paraId="5F8E1AE6" w14:textId="30D82A55">
      <w:pPr>
        <w:pStyle w:val="Normal"/>
        <w:ind w:left="0"/>
        <w:rPr>
          <w:rFonts w:ascii="Courier" w:hAnsi="Courier" w:eastAsia="Times New Roman" w:cs="Times New Roman"/>
          <w:noProof w:val="0"/>
          <w:sz w:val="24"/>
          <w:szCs w:val="24"/>
          <w:u w:val="single"/>
          <w:lang w:val="en-US"/>
        </w:rPr>
      </w:pPr>
      <w:r w:rsidRPr="1A1AFCB3" w:rsidR="22BE4B4E">
        <w:rPr>
          <w:rFonts w:ascii="Calibri" w:hAnsi="Calibri" w:eastAsia="Calibri" w:cs="Calibri"/>
          <w:noProof w:val="0"/>
          <w:sz w:val="24"/>
          <w:szCs w:val="24"/>
          <w:u w:val="single"/>
          <w:lang w:val="en-US"/>
        </w:rPr>
        <w:t>Discretionary and non-discretionary access control:</w:t>
      </w:r>
    </w:p>
    <w:p w:rsidR="57B2C8DE" w:rsidRDefault="57B2C8DE" w14:paraId="70996D10" w14:textId="244AA68B">
      <w:r w:rsidRPr="1A1AFCB3" w:rsidR="57B2C8DE">
        <w:rPr>
          <w:rFonts w:ascii="Calibri" w:hAnsi="Calibri" w:eastAsia="Calibri" w:cs="Calibri"/>
          <w:noProof w:val="0"/>
          <w:sz w:val="24"/>
          <w:szCs w:val="24"/>
          <w:lang w:val="en-US"/>
        </w:rPr>
        <w:t>Discretionary access control means that users can freely determine what information/resources are controllable and accessible to other users, and what level of access/permissions they have. Non-discretionary access control means that the ability to access and control information/resources is determined by management or central authority in an organization.</w:t>
      </w:r>
    </w:p>
    <w:p w:rsidR="1A1AFCB3" w:rsidP="1A1AFCB3" w:rsidRDefault="1A1AFCB3" w14:paraId="658E5AFE" w14:textId="6BC9E46B">
      <w:pPr>
        <w:pStyle w:val="Normal"/>
        <w:rPr>
          <w:rFonts w:ascii="Courier" w:hAnsi="Courier" w:eastAsia="Times New Roman" w:cs="Times New Roman"/>
          <w:sz w:val="24"/>
          <w:szCs w:val="24"/>
        </w:rPr>
      </w:pPr>
    </w:p>
    <w:p w:rsidR="7086A761" w:rsidP="628D273A" w:rsidRDefault="7086A761" w14:paraId="3C2FB30D" w14:textId="210F8DA3">
      <w:pPr>
        <w:pStyle w:val="Normal"/>
        <w:ind w:left="0"/>
        <w:rPr>
          <w:rFonts w:ascii="Calibri" w:hAnsi="Calibri" w:cs="Calibri" w:asciiTheme="minorAscii" w:hAnsiTheme="minorAscii" w:cstheme="minorAscii"/>
          <w:b w:val="0"/>
          <w:bCs w:val="0"/>
          <w:u w:val="single"/>
        </w:rPr>
      </w:pPr>
      <w:r w:rsidRPr="628D273A" w:rsidR="7086A761">
        <w:rPr>
          <w:rFonts w:ascii="Calibri" w:hAnsi="Calibri" w:cs="Calibri" w:asciiTheme="minorAscii" w:hAnsiTheme="minorAscii" w:cstheme="minorAscii"/>
          <w:b w:val="0"/>
          <w:bCs w:val="0"/>
          <w:u w:val="single"/>
        </w:rPr>
        <w:t>Lattice-based access control:</w:t>
      </w:r>
    </w:p>
    <w:p w:rsidR="7086A761" w:rsidP="628D273A" w:rsidRDefault="7086A761" w14:paraId="493FBCE0" w14:textId="235CDA26">
      <w:pPr>
        <w:pStyle w:val="Normal"/>
        <w:ind w:left="0"/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</w:pPr>
      <w:r w:rsidRPr="3A68F625" w:rsidR="7086A761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A lattice-based access control is a model based on interactions between objects and subjects. </w:t>
      </w:r>
      <w:r w:rsidRPr="3A68F625" w:rsidR="359222F7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Objects would be classified as computers and applications while subjects include people and organizations. </w:t>
      </w:r>
    </w:p>
    <w:p w:rsidR="3A68F625" w:rsidP="3A68F625" w:rsidRDefault="3A68F625" w14:paraId="1E5B1CE1" w14:textId="4607CEC7">
      <w:pPr>
        <w:pStyle w:val="Normal"/>
        <w:ind w:left="0"/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</w:pPr>
    </w:p>
    <w:p w:rsidR="777FF4A0" w:rsidP="382EF8BF" w:rsidRDefault="777FF4A0" w14:paraId="4F0F05FE" w14:textId="7B472105">
      <w:pPr>
        <w:pStyle w:val="Normal"/>
        <w:ind w:left="0"/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</w:pPr>
      <w:r w:rsidRPr="382EF8BF" w:rsidR="777FF4A0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single"/>
        </w:rPr>
        <w:t>Mandatory Access Control</w:t>
      </w:r>
      <w:r w:rsidRPr="382EF8BF" w:rsidR="1927AD32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single"/>
        </w:rPr>
        <w:t xml:space="preserve">: </w:t>
      </w:r>
    </w:p>
    <w:p w:rsidR="777FF4A0" w:rsidP="3A68F625" w:rsidRDefault="777FF4A0" w14:paraId="54A1194B" w14:textId="5D9EBA8D">
      <w:pPr>
        <w:pStyle w:val="Normal"/>
        <w:ind w:left="0"/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</w:pPr>
      <w:r w:rsidRPr="382EF8BF" w:rsidR="1927AD32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>This</w:t>
      </w:r>
      <w:r w:rsidRPr="382EF8BF" w:rsidR="777FF4A0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 control is a policy </w:t>
      </w:r>
      <w:r w:rsidRPr="382EF8BF" w:rsidR="6981F843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>that is uniformly enforced in a way to res</w:t>
      </w:r>
      <w:r w:rsidRPr="382EF8BF" w:rsidR="6880C45D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trict access to </w:t>
      </w:r>
      <w:r w:rsidRPr="382EF8BF" w:rsidR="2D807F65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>s</w:t>
      </w:r>
      <w:r w:rsidRPr="382EF8BF" w:rsidR="6880C45D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>ystems based o</w:t>
      </w:r>
      <w:r w:rsidRPr="382EF8BF" w:rsidR="4EB23EEE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>n</w:t>
      </w:r>
      <w:r w:rsidRPr="382EF8BF" w:rsidR="6880C45D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 the sensitivity of the information. The </w:t>
      </w:r>
      <w:bookmarkStart w:name="_Int_7cVJZJaN" w:id="59442005"/>
      <w:r w:rsidRPr="382EF8BF" w:rsidR="39D53A99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>various levels</w:t>
      </w:r>
      <w:bookmarkEnd w:id="59442005"/>
      <w:r w:rsidRPr="382EF8BF" w:rsidR="6880C45D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 </w:t>
      </w:r>
      <w:r w:rsidRPr="382EF8BF" w:rsidR="7EEE9F17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of sensitivity </w:t>
      </w:r>
      <w:r w:rsidRPr="382EF8BF" w:rsidR="6880C45D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are given </w:t>
      </w:r>
      <w:r w:rsidRPr="382EF8BF" w:rsidR="20C866F0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>labels</w:t>
      </w:r>
      <w:r w:rsidRPr="382EF8BF" w:rsidR="6880C45D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 and ea</w:t>
      </w:r>
      <w:r w:rsidRPr="382EF8BF" w:rsidR="51E2FDC3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ch </w:t>
      </w:r>
      <w:r w:rsidRPr="382EF8BF" w:rsidR="41718015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>user</w:t>
      </w:r>
      <w:r w:rsidRPr="382EF8BF" w:rsidR="51E2FDC3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 will have a different level of authorization and clearance</w:t>
      </w:r>
      <w:r w:rsidRPr="382EF8BF" w:rsidR="1BD97AE5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 depending on their label</w:t>
      </w:r>
      <w:r w:rsidRPr="382EF8BF" w:rsidR="51E2FDC3">
        <w:rPr>
          <w:rFonts w:ascii="Calibri" w:hAnsi="Calibri" w:eastAsia="Times New Roman" w:cs="Calibri" w:asciiTheme="minorAscii" w:hAnsiTheme="minorAscii" w:cstheme="minorAscii"/>
          <w:b w:val="0"/>
          <w:bCs w:val="0"/>
          <w:sz w:val="24"/>
          <w:szCs w:val="24"/>
          <w:u w:val="none"/>
        </w:rPr>
        <w:t xml:space="preserve">. </w:t>
      </w:r>
    </w:p>
    <w:p w:rsidR="628D273A" w:rsidP="382EF8BF" w:rsidRDefault="628D273A" w14:paraId="10F7B6A2" w14:textId="527D43AE">
      <w:pPr>
        <w:pStyle w:val="Normal"/>
        <w:ind w:left="0"/>
        <w:rPr>
          <w:rFonts w:ascii="Courier" w:hAnsi="Courier" w:eastAsia="Times New Roman" w:cs="Times New Roman"/>
          <w:b w:val="0"/>
          <w:bCs w:val="0"/>
          <w:sz w:val="24"/>
          <w:szCs w:val="24"/>
          <w:u w:val="none"/>
        </w:rPr>
      </w:pPr>
    </w:p>
    <w:p w:rsidR="628D273A" w:rsidP="382EF8BF" w:rsidRDefault="628D273A" w14:paraId="0EC1FC24" w14:textId="18ED1E29">
      <w:pPr>
        <w:pStyle w:val="Normal"/>
        <w:ind w:left="0"/>
        <w:rPr>
          <w:rFonts w:ascii="Courier" w:hAnsi="Courier" w:eastAsia="Times New Roman" w:cs="Times New Roman"/>
          <w:sz w:val="24"/>
          <w:szCs w:val="24"/>
          <w:u w:val="single"/>
        </w:rPr>
      </w:pPr>
      <w:r w:rsidRPr="382EF8BF" w:rsidR="6D77C589">
        <w:rPr>
          <w:rFonts w:ascii="Calibri" w:hAnsi="Calibri" w:cs="Calibri" w:asciiTheme="minorAscii" w:hAnsiTheme="minorAscii" w:cstheme="minorAscii"/>
          <w:u w:val="single"/>
        </w:rPr>
        <w:t xml:space="preserve">Role-based Access Control: </w:t>
      </w:r>
      <w:r w:rsidRPr="382EF8BF" w:rsidR="6D77C589">
        <w:rPr>
          <w:rFonts w:ascii="Calibri" w:hAnsi="Calibri" w:cs="Calibri" w:asciiTheme="minorAscii" w:hAnsiTheme="minorAscii" w:cstheme="minorAscii"/>
          <w:u w:val="none"/>
        </w:rPr>
        <w:t xml:space="preserve"> </w:t>
      </w:r>
    </w:p>
    <w:p w:rsidR="628D273A" w:rsidP="382EF8BF" w:rsidRDefault="628D273A" w14:paraId="3EE6DAE2" w14:textId="2233B70A">
      <w:pPr>
        <w:pStyle w:val="Normal"/>
        <w:ind w:left="0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</w:pPr>
      <w:r w:rsidRPr="382EF8BF" w:rsidR="0E8FEB0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 xml:space="preserve">This control is based on </w:t>
      </w:r>
      <w:r w:rsidRPr="382EF8BF" w:rsidR="2859E04E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>the role o</w:t>
      </w:r>
      <w:r w:rsidRPr="382EF8BF" w:rsidR="7347C025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>r</w:t>
      </w:r>
      <w:r w:rsidRPr="382EF8BF" w:rsidR="2859E04E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 xml:space="preserve"> job an employee within the company performs. </w:t>
      </w:r>
      <w:r w:rsidRPr="382EF8BF" w:rsidR="04181239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 xml:space="preserve">A job can be a </w:t>
      </w:r>
      <w:r w:rsidRPr="382EF8BF" w:rsidR="5900C92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 xml:space="preserve">temporary project from a project manager that needs certain </w:t>
      </w:r>
      <w:r w:rsidRPr="382EF8BF" w:rsidR="5900C92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>clearance</w:t>
      </w:r>
      <w:r w:rsidRPr="382EF8BF" w:rsidR="5900C92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 xml:space="preserve"> in order to complete the job. </w:t>
      </w:r>
    </w:p>
    <w:p w:rsidR="628D273A" w:rsidP="382EF8BF" w:rsidRDefault="628D273A" w14:paraId="4CA2CE1E" w14:textId="6838312C">
      <w:pPr>
        <w:pStyle w:val="Normal"/>
        <w:ind w:left="0"/>
        <w:rPr>
          <w:rFonts w:ascii="Courier" w:hAnsi="Courier" w:eastAsia="Times New Roman" w:cs="Times New Roman"/>
          <w:b w:val="0"/>
          <w:bCs w:val="0"/>
          <w:sz w:val="24"/>
          <w:szCs w:val="24"/>
          <w:u w:val="none"/>
        </w:rPr>
      </w:pPr>
    </w:p>
    <w:p w:rsidR="628D273A" w:rsidP="382EF8BF" w:rsidRDefault="628D273A" w14:paraId="2312CCDB" w14:textId="496907E6">
      <w:pPr>
        <w:pStyle w:val="Normal"/>
        <w:ind w:left="0"/>
        <w:rPr>
          <w:rFonts w:ascii="Courier" w:hAnsi="Courier" w:eastAsia="Times New Roman" w:cs="Times New Roman"/>
          <w:sz w:val="24"/>
          <w:szCs w:val="24"/>
          <w:u w:val="none"/>
        </w:rPr>
      </w:pPr>
      <w:r w:rsidRPr="382EF8BF" w:rsidR="2E04B187">
        <w:rPr>
          <w:rFonts w:ascii="Calibri" w:hAnsi="Calibri" w:cs="Calibri" w:asciiTheme="minorAscii" w:hAnsiTheme="minorAscii" w:cstheme="minorAscii"/>
          <w:u w:val="single"/>
        </w:rPr>
        <w:t>Attribute-based Access Control:</w:t>
      </w:r>
    </w:p>
    <w:p w:rsidR="628D273A" w:rsidP="382EF8BF" w:rsidRDefault="628D273A" w14:paraId="7214D24B" w14:textId="42D0BD59">
      <w:pPr>
        <w:pStyle w:val="Normal"/>
        <w:ind w:left="0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</w:pPr>
      <w:r w:rsidRPr="382EF8BF" w:rsidR="7C280C81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>This control</w:t>
      </w:r>
      <w:r w:rsidRPr="382EF8BF" w:rsidR="5C4E6B1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 xml:space="preserve"> </w:t>
      </w:r>
      <w:r w:rsidRPr="382EF8BF" w:rsidR="7DEEF352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 xml:space="preserve">regulates access by </w:t>
      </w:r>
      <w:r w:rsidRPr="382EF8BF" w:rsidR="5C4E6B1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>us</w:t>
      </w:r>
      <w:r w:rsidRPr="382EF8BF" w:rsidR="1F20B2DC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>ing</w:t>
      </w:r>
      <w:r w:rsidRPr="382EF8BF" w:rsidR="00AC594E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 xml:space="preserve"> unique identifiers that distinguish a person from others, the</w:t>
      </w:r>
      <w:r w:rsidRPr="382EF8BF" w:rsidR="5C4E6B1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 xml:space="preserve"> attributes of a subject, such as name or job </w:t>
      </w:r>
      <w:r w:rsidRPr="382EF8BF" w:rsidR="5C4E6B1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>function</w:t>
      </w:r>
      <w:r w:rsidRPr="382EF8BF" w:rsidR="3F513E7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:u w:val="none"/>
        </w:rPr>
        <w:t>.</w:t>
      </w:r>
    </w:p>
    <w:p w:rsidR="382EF8BF" w:rsidP="382EF8BF" w:rsidRDefault="382EF8BF" w14:paraId="1FD0EA5C" w14:textId="1EAE7F89">
      <w:pPr>
        <w:pStyle w:val="Normal"/>
        <w:ind w:left="0"/>
        <w:rPr>
          <w:rFonts w:ascii="Courier" w:hAnsi="Courier" w:eastAsia="Times New Roman" w:cs="Times New Roman"/>
          <w:sz w:val="24"/>
          <w:szCs w:val="24"/>
          <w:u w:val="none"/>
        </w:rPr>
      </w:pPr>
    </w:p>
    <w:p w:rsidRPr="00E01E48" w:rsidR="00CD26C7" w:rsidP="628D273A" w:rsidRDefault="00CD26C7" w14:paraId="70A39D20" w14:textId="0403BD6D">
      <w:pPr>
        <w:pStyle w:val="Normal"/>
        <w:suppressAutoHyphens/>
        <w:ind w:left="0"/>
        <w:rPr>
          <w:rFonts w:ascii="Calibri" w:hAnsi="Calibri" w:cs="Calibri" w:asciiTheme="minorAscii" w:hAnsiTheme="minorAscii" w:cstheme="minorAscii"/>
          <w:b w:val="1"/>
          <w:bCs w:val="1"/>
          <w:spacing w:val="-3"/>
        </w:rPr>
      </w:pPr>
      <w:r w:rsidRPr="628D273A" w:rsidR="00CD26C7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>Problem 2</w:t>
      </w:r>
      <w:r w:rsidRPr="628D273A" w:rsidR="00182109">
        <w:rPr>
          <w:rFonts w:ascii="Calibri" w:hAnsi="Calibri" w:cs="Calibri" w:asciiTheme="minorAscii" w:hAnsiTheme="minorAscii" w:cstheme="minorAscii"/>
          <w:i w:val="1"/>
          <w:iCs w:val="1"/>
          <w:spacing w:val="-3"/>
        </w:rPr>
        <w:t xml:space="preserve"> </w:t>
      </w:r>
      <w:r w:rsidRPr="628D273A" w:rsidR="00182109">
        <w:rPr>
          <w:rFonts w:ascii="Calibri" w:hAnsi="Calibri" w:cs="Calibri" w:asciiTheme="minorAscii" w:hAnsiTheme="minorAscii" w:cstheme="minorAscii"/>
          <w:i w:val="1"/>
          <w:iCs w:val="1"/>
          <w:spacing w:val="-3"/>
        </w:rPr>
        <w:t>(</w:t>
      </w:r>
      <w:r w:rsidRPr="628D273A" w:rsidR="00CC337B">
        <w:rPr>
          <w:rFonts w:ascii="Calibri" w:hAnsi="Calibri" w:cs="Calibri" w:asciiTheme="minorAscii" w:hAnsiTheme="minorAscii" w:cstheme="minorAscii"/>
          <w:i w:val="1"/>
          <w:iCs w:val="1"/>
          <w:spacing w:val="-3"/>
        </w:rPr>
        <w:t>10</w:t>
      </w:r>
      <w:r w:rsidRPr="628D273A" w:rsidR="00182109">
        <w:rPr>
          <w:rFonts w:ascii="Calibri" w:hAnsi="Calibri" w:cs="Calibri" w:asciiTheme="minorAscii" w:hAnsiTheme="minorAscii" w:cstheme="minorAscii"/>
          <w:i w:val="1"/>
          <w:iCs w:val="1"/>
          <w:spacing w:val="-3"/>
        </w:rPr>
        <w:t xml:space="preserve"> points)</w:t>
      </w:r>
    </w:p>
    <w:p w:rsidR="00CC337B" w:rsidP="00C00591" w:rsidRDefault="00CC337B" w14:paraId="30C090B2" w14:textId="03DE68EA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 xml:space="preserve">The text provides a very brief introduction to </w:t>
      </w:r>
      <w:r w:rsidRPr="00DE6C46">
        <w:rPr>
          <w:rFonts w:asciiTheme="minorHAnsi" w:hAnsiTheme="minorHAnsi" w:cstheme="minorHAnsi"/>
          <w:i/>
          <w:iCs/>
          <w:spacing w:val="-3"/>
        </w:rPr>
        <w:t>Zero Trust Architecture</w:t>
      </w:r>
      <w:r>
        <w:rPr>
          <w:rFonts w:asciiTheme="minorHAnsi" w:hAnsiTheme="minorHAnsi" w:cstheme="minorHAnsi"/>
          <w:spacing w:val="-3"/>
        </w:rPr>
        <w:t xml:space="preserve"> (ZTA) on p. 308</w:t>
      </w:r>
      <w:r w:rsidR="00DE6C46">
        <w:rPr>
          <w:rFonts w:asciiTheme="minorHAnsi" w:hAnsiTheme="minorHAnsi" w:cstheme="minorHAnsi"/>
          <w:spacing w:val="-3"/>
        </w:rPr>
        <w:t xml:space="preserve"> but a recent </w:t>
      </w:r>
      <w:hyperlink w:history="1" r:id="rId8">
        <w:r w:rsidRPr="00DE6C46" w:rsidR="00DE6C46">
          <w:rPr>
            <w:rStyle w:val="Hyperlink"/>
            <w:rFonts w:asciiTheme="minorHAnsi" w:hAnsiTheme="minorHAnsi" w:cstheme="minorHAnsi"/>
            <w:spacing w:val="-3"/>
          </w:rPr>
          <w:t>survey by Microsoft</w:t>
        </w:r>
      </w:hyperlink>
      <w:r w:rsidR="00DE6C46">
        <w:rPr>
          <w:rFonts w:asciiTheme="minorHAnsi" w:hAnsiTheme="minorHAnsi" w:cstheme="minorHAnsi"/>
          <w:spacing w:val="-3"/>
        </w:rPr>
        <w:t xml:space="preserve"> reveals that ZTA is now their </w:t>
      </w:r>
      <w:r w:rsidRPr="00DE6C46" w:rsidR="00DE6C46">
        <w:rPr>
          <w:rFonts w:asciiTheme="minorHAnsi" w:hAnsiTheme="minorHAnsi" w:cstheme="minorHAnsi"/>
          <w:spacing w:val="-3"/>
          <w:u w:val="single"/>
        </w:rPr>
        <w:t>top security priority</w:t>
      </w:r>
      <w:r w:rsidR="00DE6C46">
        <w:rPr>
          <w:rFonts w:asciiTheme="minorHAnsi" w:hAnsiTheme="minorHAnsi" w:cstheme="minorHAnsi"/>
          <w:spacing w:val="-3"/>
        </w:rPr>
        <w:t xml:space="preserve">! Given this, a deeper dive into ZTA seems appropriate. CPO Magazine online recently published </w:t>
      </w:r>
      <w:hyperlink w:history="1" r:id="rId9">
        <w:r w:rsidRPr="00DE6C46" w:rsidR="00DE6C46">
          <w:rPr>
            <w:rStyle w:val="Hyperlink"/>
            <w:rFonts w:asciiTheme="minorHAnsi" w:hAnsiTheme="minorHAnsi" w:cstheme="minorHAnsi"/>
            <w:spacing w:val="-3"/>
          </w:rPr>
          <w:t>An Introduction to Zero Trust Architecture</w:t>
        </w:r>
      </w:hyperlink>
      <w:r w:rsidR="00DE6C46">
        <w:rPr>
          <w:rFonts w:asciiTheme="minorHAnsi" w:hAnsiTheme="minorHAnsi" w:cstheme="minorHAnsi"/>
          <w:spacing w:val="-3"/>
        </w:rPr>
        <w:t>. Read the article and answer the following questions</w:t>
      </w:r>
      <w:r w:rsidR="00275A6F">
        <w:rPr>
          <w:rFonts w:asciiTheme="minorHAnsi" w:hAnsiTheme="minorHAnsi" w:cstheme="minorHAnsi"/>
          <w:spacing w:val="-3"/>
        </w:rPr>
        <w:t xml:space="preserve"> (</w:t>
      </w:r>
      <w:r w:rsidRPr="00275A6F" w:rsidR="00275A6F">
        <w:rPr>
          <w:rFonts w:asciiTheme="minorHAnsi" w:hAnsiTheme="minorHAnsi" w:cstheme="minorHAnsi"/>
          <w:i/>
          <w:iCs/>
          <w:spacing w:val="-3"/>
        </w:rPr>
        <w:t>2 points each</w:t>
      </w:r>
      <w:r w:rsidR="00275A6F">
        <w:rPr>
          <w:rFonts w:asciiTheme="minorHAnsi" w:hAnsiTheme="minorHAnsi" w:cstheme="minorHAnsi"/>
          <w:spacing w:val="-3"/>
        </w:rPr>
        <w:t>)</w:t>
      </w:r>
      <w:r w:rsidR="00D76A5F">
        <w:rPr>
          <w:rFonts w:asciiTheme="minorHAnsi" w:hAnsiTheme="minorHAnsi" w:cstheme="minorHAnsi"/>
          <w:spacing w:val="-3"/>
        </w:rPr>
        <w:t>.</w:t>
      </w:r>
    </w:p>
    <w:p w:rsidRPr="00E01E48" w:rsidR="00CD26C7" w:rsidP="00CC337B" w:rsidRDefault="00CD26C7" w14:paraId="0617060B" w14:textId="1B44BDF6">
      <w:p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</w:p>
    <w:p w:rsidR="00CD26C7" w:rsidP="1A1AFCB3" w:rsidRDefault="00D76A5F" w14:paraId="3C4F8779" w14:textId="6CCD4B47">
      <w:pPr>
        <w:pStyle w:val="ListParagraph"/>
        <w:numPr>
          <w:ilvl w:val="0"/>
          <w:numId w:val="12"/>
        </w:numPr>
        <w:suppressAutoHyphens/>
        <w:rPr>
          <w:rFonts w:ascii="Calibri" w:hAnsi="Calibri" w:cs="Calibri" w:asciiTheme="minorAscii" w:hAnsiTheme="minorAscii" w:cstheme="minorAscii"/>
          <w:spacing w:val="-3"/>
        </w:rPr>
      </w:pPr>
      <w:r w:rsidRPr="1A1AFCB3" w:rsidR="00D76A5F">
        <w:rPr>
          <w:rFonts w:ascii="Calibri" w:hAnsi="Calibri" w:cs="Calibri" w:asciiTheme="minorAscii" w:hAnsiTheme="minorAscii" w:cstheme="minorAscii"/>
          <w:spacing w:val="-3"/>
        </w:rPr>
        <w:t xml:space="preserve">What key insight </w:t>
      </w:r>
      <w:proofErr w:type="gramStart"/>
      <w:r w:rsidRPr="1A1AFCB3" w:rsidR="00D76A5F">
        <w:rPr>
          <w:rFonts w:ascii="Calibri" w:hAnsi="Calibri" w:cs="Calibri" w:asciiTheme="minorAscii" w:hAnsiTheme="minorAscii" w:cstheme="minorAscii"/>
          <w:spacing w:val="-3"/>
        </w:rPr>
        <w:t>about</w:t>
      </w:r>
      <w:proofErr w:type="gramEnd"/>
      <w:r w:rsidRPr="1A1AFCB3" w:rsidR="00D76A5F">
        <w:rPr>
          <w:rFonts w:ascii="Calibri" w:hAnsi="Calibri" w:cs="Calibri" w:asciiTheme="minorAscii" w:hAnsiTheme="minorAscii" w:cstheme="minorAscii"/>
          <w:spacing w:val="-3"/>
        </w:rPr>
        <w:t xml:space="preserve"> many </w:t>
      </w:r>
      <w:proofErr w:type="gramStart"/>
      <w:r w:rsidRPr="1A1AFCB3" w:rsidR="00D76A5F">
        <w:rPr>
          <w:rFonts w:ascii="Calibri" w:hAnsi="Calibri" w:cs="Calibri" w:asciiTheme="minorAscii" w:hAnsiTheme="minorAscii" w:cstheme="minorAscii"/>
          <w:spacing w:val="-3"/>
        </w:rPr>
        <w:t>cyber attacks</w:t>
      </w:r>
      <w:proofErr w:type="gramEnd"/>
      <w:r w:rsidRPr="1A1AFCB3" w:rsidR="00D76A5F">
        <w:rPr>
          <w:rFonts w:ascii="Calibri" w:hAnsi="Calibri" w:cs="Calibri" w:asciiTheme="minorAscii" w:hAnsiTheme="minorAscii" w:cstheme="minorAscii"/>
          <w:spacing w:val="-3"/>
        </w:rPr>
        <w:t xml:space="preserve"> motivated John </w:t>
      </w:r>
      <w:proofErr w:type="spellStart"/>
      <w:r w:rsidRPr="1A1AFCB3" w:rsidR="00D76A5F">
        <w:rPr>
          <w:rFonts w:ascii="Calibri" w:hAnsi="Calibri" w:cs="Calibri" w:asciiTheme="minorAscii" w:hAnsiTheme="minorAscii" w:cstheme="minorAscii"/>
          <w:spacing w:val="-3"/>
        </w:rPr>
        <w:t>Kindervag</w:t>
      </w:r>
      <w:proofErr w:type="spellEnd"/>
      <w:r w:rsidRPr="1A1AFCB3" w:rsidR="00D76A5F">
        <w:rPr>
          <w:rFonts w:ascii="Calibri" w:hAnsi="Calibri" w:cs="Calibri" w:asciiTheme="minorAscii" w:hAnsiTheme="minorAscii" w:cstheme="minorAscii"/>
          <w:spacing w:val="-3"/>
        </w:rPr>
        <w:t xml:space="preserve"> to formally introduce Zero Trust in 2009?</w:t>
      </w:r>
    </w:p>
    <w:p w:rsidR="1A1AFCB3" w:rsidP="1A1AFCB3" w:rsidRDefault="1A1AFCB3" w14:paraId="188CC157" w14:textId="02D1DEED">
      <w:pPr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738E8F67" w:rsidP="1A1AFCB3" w:rsidRDefault="738E8F67" w14:paraId="46366024" w14:textId="363739C2">
      <w:pPr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1A1AFCB3" w:rsidR="738E8F67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John </w:t>
      </w:r>
      <w:proofErr w:type="spellStart"/>
      <w:r w:rsidRPr="1A1AFCB3" w:rsidR="738E8F67">
        <w:rPr>
          <w:rFonts w:ascii="Calibri" w:hAnsi="Calibri" w:eastAsia="Calibri" w:cs="Calibri"/>
          <w:noProof w:val="0"/>
          <w:sz w:val="24"/>
          <w:szCs w:val="24"/>
          <w:lang w:val="en-US"/>
        </w:rPr>
        <w:t>Kindervag</w:t>
      </w:r>
      <w:proofErr w:type="spellEnd"/>
      <w:r w:rsidRPr="1A1AFCB3" w:rsidR="738E8F67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noticed that hackers usually breached systems by identifying a vulnerability in an area that wasn’t the target location, and then used that entry to move laterally, and closer to their destination.</w:t>
      </w:r>
      <w:r w:rsidRPr="1A1AFCB3" w:rsidR="7412C18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If there were </w:t>
      </w:r>
      <w:r w:rsidRPr="1A1AFCB3" w:rsidR="389A0AFD">
        <w:rPr>
          <w:rFonts w:ascii="Calibri" w:hAnsi="Calibri" w:eastAsia="Calibri" w:cs="Calibri"/>
          <w:noProof w:val="0"/>
          <w:sz w:val="24"/>
          <w:szCs w:val="24"/>
          <w:lang w:val="en-US"/>
        </w:rPr>
        <w:t>identity verification</w:t>
      </w:r>
      <w:r w:rsidRPr="1A1AFCB3" w:rsidR="7412C189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checkpoints along the way, it may not be so easy to breach a system by entering through a back door.</w:t>
      </w:r>
    </w:p>
    <w:p w:rsidR="1A1AFCB3" w:rsidP="1A1AFCB3" w:rsidRDefault="1A1AFCB3" w14:paraId="16435293" w14:textId="51624C2F">
      <w:pPr>
        <w:pStyle w:val="Normal"/>
        <w:ind w:left="0"/>
        <w:rPr>
          <w:rFonts w:ascii="Courier" w:hAnsi="Courier" w:eastAsia="Times New Roman" w:cs="Times New Roman"/>
          <w:sz w:val="24"/>
          <w:szCs w:val="24"/>
        </w:rPr>
      </w:pPr>
    </w:p>
    <w:p w:rsidR="00D76A5F" w:rsidP="382EF8BF" w:rsidRDefault="00D76A5F" w14:paraId="1ACDDCB4" w14:textId="6605737C">
      <w:pPr>
        <w:pStyle w:val="ListParagraph"/>
        <w:numPr>
          <w:ilvl w:val="0"/>
          <w:numId w:val="12"/>
        </w:numPr>
        <w:suppressAutoHyphens/>
        <w:rPr>
          <w:rFonts w:ascii="Calibri" w:hAnsi="Calibri" w:cs="Calibri" w:asciiTheme="minorAscii" w:hAnsiTheme="minorAscii" w:cstheme="minorAscii"/>
          <w:spacing w:val="-3"/>
        </w:rPr>
      </w:pPr>
      <w:r w:rsidRPr="1A1AFCB3" w:rsidR="00D76A5F">
        <w:rPr>
          <w:rFonts w:ascii="Calibri" w:hAnsi="Calibri" w:cs="Calibri" w:asciiTheme="minorAscii" w:hAnsiTheme="minorAscii" w:cstheme="minorAscii"/>
          <w:spacing w:val="-3"/>
        </w:rPr>
        <w:t>How has the pandemic influenced the increase in popularity of Zero Trust?</w:t>
      </w:r>
    </w:p>
    <w:p w:rsidR="382EF8BF" w:rsidP="382EF8BF" w:rsidRDefault="382EF8BF" w14:paraId="77AFA1E9" w14:textId="5DC404FF">
      <w:pPr>
        <w:pStyle w:val="Normal"/>
        <w:ind w:left="0"/>
        <w:rPr>
          <w:rFonts w:ascii="Courier" w:hAnsi="Courier" w:eastAsia="Times New Roman" w:cs="Times New Roman"/>
          <w:sz w:val="24"/>
          <w:szCs w:val="24"/>
        </w:rPr>
      </w:pPr>
    </w:p>
    <w:p w:rsidR="0147ACE8" w:rsidP="382EF8BF" w:rsidRDefault="0147ACE8" w14:paraId="39EC0228" w14:textId="4674924B">
      <w:pPr>
        <w:pStyle w:val="Normal"/>
        <w:ind w:left="0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D2D2D"/>
          <w:sz w:val="24"/>
          <w:szCs w:val="24"/>
          <w:lang w:val="en-US"/>
        </w:rPr>
      </w:pPr>
      <w:r w:rsidRPr="382EF8BF" w:rsidR="0147ACE8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The pandemic has </w:t>
      </w:r>
      <w:r w:rsidRPr="382EF8BF" w:rsidR="0A6BA947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influenced</w:t>
      </w:r>
      <w:r w:rsidRPr="382EF8BF" w:rsidR="0147ACE8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the increase </w:t>
      </w:r>
      <w:r w:rsidRPr="382EF8BF" w:rsidR="56B43D05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in popularity </w:t>
      </w:r>
      <w:r w:rsidRPr="382EF8BF" w:rsidR="0147ACE8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of Zero Trust substantially. With the rise in remote jobs, more employees </w:t>
      </w:r>
      <w:r w:rsidRPr="382EF8BF" w:rsidR="1380136D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have</w:t>
      </w:r>
      <w:r w:rsidRPr="382EF8BF" w:rsidR="0147ACE8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acc</w:t>
      </w:r>
      <w:r w:rsidRPr="382EF8BF" w:rsidR="62D35359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ess to </w:t>
      </w:r>
      <w:r w:rsidRPr="382EF8BF" w:rsidR="52E231CB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sensitive</w:t>
      </w:r>
      <w:r w:rsidRPr="382EF8BF" w:rsidR="62D35359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information off campus. Thus, eliminating the use of the </w:t>
      </w:r>
      <w:r w:rsidRPr="382EF8BF" w:rsidR="62D3535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D2D2D"/>
          <w:sz w:val="24"/>
          <w:szCs w:val="24"/>
          <w:lang w:val="en-US"/>
        </w:rPr>
        <w:t xml:space="preserve">traditional perimeter-centric security model. </w:t>
      </w:r>
      <w:r w:rsidRPr="382EF8BF" w:rsidR="42A9F81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D2D2D"/>
          <w:sz w:val="24"/>
          <w:szCs w:val="24"/>
          <w:lang w:val="en-US"/>
        </w:rPr>
        <w:t xml:space="preserve">With this </w:t>
      </w:r>
      <w:r w:rsidRPr="382EF8BF" w:rsidR="2463B36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D2D2D"/>
          <w:sz w:val="24"/>
          <w:szCs w:val="24"/>
          <w:lang w:val="en-US"/>
        </w:rPr>
        <w:t>increase,</w:t>
      </w:r>
      <w:r w:rsidRPr="382EF8BF" w:rsidR="42A9F81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D2D2D"/>
          <w:sz w:val="24"/>
          <w:szCs w:val="24"/>
          <w:lang w:val="en-US"/>
        </w:rPr>
        <w:t xml:space="preserve"> it makes Zero Trust the logical replacement. </w:t>
      </w:r>
      <w:r w:rsidRPr="382EF8BF" w:rsidR="63D398A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D2D2D"/>
          <w:sz w:val="24"/>
          <w:szCs w:val="24"/>
          <w:lang w:val="en-US"/>
        </w:rPr>
        <w:t xml:space="preserve">Zero Trust also lowers the </w:t>
      </w:r>
      <w:proofErr w:type="gramStart"/>
      <w:r w:rsidRPr="382EF8BF" w:rsidR="63D398A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D2D2D"/>
          <w:sz w:val="24"/>
          <w:szCs w:val="24"/>
          <w:lang w:val="en-US"/>
        </w:rPr>
        <w:t>companies’ IT</w:t>
      </w:r>
      <w:proofErr w:type="gramEnd"/>
      <w:r w:rsidRPr="382EF8BF" w:rsidR="63D398A1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D2D2D"/>
          <w:sz w:val="24"/>
          <w:szCs w:val="24"/>
          <w:lang w:val="en-US"/>
        </w:rPr>
        <w:t xml:space="preserve"> costs</w:t>
      </w:r>
      <w:r w:rsidRPr="382EF8BF" w:rsidR="7761CA6C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2D2D2D"/>
          <w:sz w:val="24"/>
          <w:szCs w:val="24"/>
          <w:lang w:val="en-US"/>
        </w:rPr>
        <w:t xml:space="preserve"> since data and applications are stored off premises.</w:t>
      </w:r>
    </w:p>
    <w:p w:rsidR="382EF8BF" w:rsidP="382EF8BF" w:rsidRDefault="382EF8BF" w14:paraId="0460CEF0" w14:textId="6940FBB0">
      <w:pPr>
        <w:pStyle w:val="Normal"/>
        <w:ind w:left="0"/>
        <w:rPr>
          <w:rFonts w:ascii="Courier" w:hAnsi="Courier" w:eastAsia="Times New Roman" w:cs="Times New Roman"/>
          <w:sz w:val="24"/>
          <w:szCs w:val="24"/>
        </w:rPr>
      </w:pPr>
    </w:p>
    <w:p w:rsidR="00D76A5F" w:rsidP="628D273A" w:rsidRDefault="00275A6F" w14:paraId="7A2C3DE6" w14:textId="47197C38">
      <w:pPr>
        <w:pStyle w:val="ListParagraph"/>
        <w:numPr>
          <w:ilvl w:val="0"/>
          <w:numId w:val="12"/>
        </w:numPr>
        <w:suppressAutoHyphens/>
        <w:rPr>
          <w:rFonts w:ascii="Calibri" w:hAnsi="Calibri" w:cs="Calibri" w:asciiTheme="minorAscii" w:hAnsiTheme="minorAscii" w:cstheme="minorAscii"/>
          <w:spacing w:val="-3"/>
        </w:rPr>
      </w:pPr>
      <w:r w:rsidRPr="1A1AFCB3" w:rsidR="00275A6F">
        <w:rPr>
          <w:rFonts w:ascii="Calibri" w:hAnsi="Calibri" w:cs="Calibri" w:asciiTheme="minorAscii" w:hAnsiTheme="minorAscii" w:cstheme="minorAscii"/>
          <w:spacing w:val="-3"/>
        </w:rPr>
        <w:t>Name and briefly describe the first planning step when building a Zero Trust Architecture in an organization.</w:t>
      </w:r>
    </w:p>
    <w:p w:rsidR="382EF8BF" w:rsidP="382EF8BF" w:rsidRDefault="382EF8BF" w14:paraId="15D57B5B" w14:textId="4797919C">
      <w:pPr>
        <w:pStyle w:val="Normal"/>
        <w:ind w:left="0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p w:rsidR="092FE963" w:rsidP="382EF8BF" w:rsidRDefault="092FE963" w14:paraId="06C0F502" w14:textId="41EDECDB">
      <w:pPr>
        <w:pStyle w:val="Normal"/>
        <w:ind w:left="0"/>
        <w:rPr>
          <w:rFonts w:ascii="Courier" w:hAnsi="Courier" w:eastAsia="Times New Roman" w:cs="Times New Roman"/>
          <w:sz w:val="24"/>
          <w:szCs w:val="24"/>
        </w:rPr>
      </w:pPr>
      <w:r w:rsidRPr="382EF8BF" w:rsidR="092FE963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Visibility and Critical Asset Identification is the first step when building a Zero Trust Architecture in an organization. This </w:t>
      </w:r>
      <w:r w:rsidRPr="382EF8BF" w:rsidR="76776C5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identifies</w:t>
      </w:r>
      <w:r w:rsidRPr="382EF8BF" w:rsidR="092FE963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382EF8BF" w:rsidR="092FE963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the mos</w:t>
      </w:r>
      <w:r w:rsidRPr="382EF8BF" w:rsidR="77048A7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t important and valuable data, assets, applications, etc. </w:t>
      </w:r>
      <w:r w:rsidRPr="382EF8BF" w:rsidR="488CB9D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Identifying</w:t>
      </w:r>
      <w:r w:rsidRPr="382EF8BF" w:rsidR="488CB9DF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what is important allows for prioritization and protection over the data and assets. </w:t>
      </w:r>
    </w:p>
    <w:p w:rsidR="382EF8BF" w:rsidP="382EF8BF" w:rsidRDefault="382EF8BF" w14:paraId="402AC26D" w14:textId="4075B515">
      <w:pPr>
        <w:pStyle w:val="Normal"/>
        <w:ind w:left="0"/>
        <w:rPr>
          <w:rFonts w:ascii="Courier" w:hAnsi="Courier" w:eastAsia="Times New Roman" w:cs="Times New Roman"/>
          <w:sz w:val="24"/>
          <w:szCs w:val="24"/>
        </w:rPr>
      </w:pPr>
    </w:p>
    <w:p w:rsidR="00275A6F" w:rsidP="382EF8BF" w:rsidRDefault="00275A6F" w14:paraId="37BF4D7B" w14:textId="7FADE781">
      <w:pPr>
        <w:pStyle w:val="ListParagraph"/>
        <w:numPr>
          <w:ilvl w:val="0"/>
          <w:numId w:val="12"/>
        </w:numPr>
        <w:suppressAutoHyphens/>
        <w:rPr>
          <w:rFonts w:ascii="Calibri" w:hAnsi="Calibri" w:cs="Calibri" w:asciiTheme="minorAscii" w:hAnsiTheme="minorAscii" w:cstheme="minorAscii"/>
          <w:spacing w:val="-3"/>
        </w:rPr>
      </w:pPr>
      <w:r w:rsidRPr="1A1AFCB3" w:rsidR="00275A6F">
        <w:rPr>
          <w:rFonts w:ascii="Calibri" w:hAnsi="Calibri" w:cs="Calibri" w:asciiTheme="minorAscii" w:hAnsiTheme="minorAscii" w:cstheme="minorAscii"/>
          <w:spacing w:val="-3"/>
        </w:rPr>
        <w:t>Does Single Sign-On (SSO) still have a place in a Zero Trust enterprise? Explain.</w:t>
      </w:r>
    </w:p>
    <w:p w:rsidR="382EF8BF" w:rsidP="382EF8BF" w:rsidRDefault="382EF8BF" w14:paraId="4BDE6C84" w14:textId="773A68E3">
      <w:pPr>
        <w:pStyle w:val="Normal"/>
        <w:ind w:left="0"/>
        <w:rPr>
          <w:rFonts w:ascii="Courier" w:hAnsi="Courier" w:eastAsia="Times New Roman" w:cs="Times New Roman"/>
          <w:sz w:val="24"/>
          <w:szCs w:val="24"/>
        </w:rPr>
      </w:pPr>
    </w:p>
    <w:p w:rsidR="28B4CFC3" w:rsidP="382EF8BF" w:rsidRDefault="28B4CFC3" w14:paraId="7266BCBF" w14:textId="271FCF61">
      <w:pPr>
        <w:pStyle w:val="Normal"/>
        <w:ind w:left="0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382EF8BF" w:rsidR="28B4CFC3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Single Sign-On is a useful tool that removes the need to repetitively</w:t>
      </w:r>
      <w:r w:rsidRPr="382EF8BF" w:rsidR="29DF3C5E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  <w:r w:rsidRPr="382EF8BF" w:rsidR="28B4CFC3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login to access all the enterprise’s apps, websites, and data. </w:t>
      </w:r>
      <w:r w:rsidRPr="382EF8BF" w:rsidR="28B4CFC3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It </w:t>
      </w:r>
      <w:r w:rsidRPr="382EF8BF" w:rsidR="5F6864FB">
        <w:rPr>
          <w:rFonts w:ascii="Calibri" w:hAnsi="Calibri" w:eastAsia="Calibri" w:cs="Calibri"/>
          <w:noProof w:val="0"/>
          <w:sz w:val="24"/>
          <w:szCs w:val="24"/>
          <w:lang w:val="en-US"/>
        </w:rPr>
        <w:t>can</w:t>
      </w:r>
      <w:r w:rsidRPr="382EF8BF" w:rsidR="28B4CFC3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r w:rsidRPr="382EF8BF" w:rsidR="28B4CFC3">
        <w:rPr>
          <w:rFonts w:ascii="Calibri" w:hAnsi="Calibri" w:eastAsia="Calibri" w:cs="Calibri"/>
          <w:noProof w:val="0"/>
          <w:sz w:val="24"/>
          <w:szCs w:val="24"/>
          <w:lang w:val="en-US"/>
        </w:rPr>
        <w:t>have a place in a Zero Trust enterprise depending on the organization</w:t>
      </w:r>
      <w:r w:rsidRPr="382EF8BF" w:rsidR="3528128B">
        <w:rPr>
          <w:rFonts w:ascii="Calibri" w:hAnsi="Calibri" w:eastAsia="Calibri" w:cs="Calibri"/>
          <w:noProof w:val="0"/>
          <w:sz w:val="24"/>
          <w:szCs w:val="24"/>
          <w:lang w:val="en-US"/>
        </w:rPr>
        <w:t>’s identity and access management</w:t>
      </w:r>
      <w:r w:rsidRPr="382EF8BF" w:rsidR="28B4CFC3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r w:rsidRPr="382EF8BF" w:rsidR="560119D3">
        <w:rPr>
          <w:rFonts w:ascii="Calibri" w:hAnsi="Calibri" w:eastAsia="Calibri" w:cs="Calibri"/>
          <w:noProof w:val="0"/>
          <w:sz w:val="24"/>
          <w:szCs w:val="24"/>
          <w:lang w:val="en-US"/>
        </w:rPr>
        <w:t>strategy</w:t>
      </w:r>
      <w:r w:rsidRPr="382EF8BF" w:rsidR="28B4CFC3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. SSO could have a place in an organization that </w:t>
      </w:r>
      <w:r w:rsidRPr="382EF8BF" w:rsidR="0CD6F0DD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also </w:t>
      </w:r>
      <w:r w:rsidRPr="382EF8BF" w:rsidR="30BEE603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uses </w:t>
      </w:r>
      <w:r w:rsidRPr="382EF8BF" w:rsidR="39507726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tools </w:t>
      </w:r>
      <w:r w:rsidRPr="382EF8BF" w:rsidR="6913D092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like </w:t>
      </w:r>
      <w:r w:rsidRPr="382EF8BF" w:rsidR="30BEE603">
        <w:rPr>
          <w:rFonts w:ascii="Calibri" w:hAnsi="Calibri" w:eastAsia="Calibri" w:cs="Calibri"/>
          <w:noProof w:val="0"/>
          <w:sz w:val="24"/>
          <w:szCs w:val="24"/>
          <w:lang w:val="en-US"/>
        </w:rPr>
        <w:t>MFA</w:t>
      </w:r>
      <w:r w:rsidRPr="382EF8BF" w:rsidR="5EF4D642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r w:rsidRPr="382EF8BF" w:rsidR="740D65A8">
        <w:rPr>
          <w:rFonts w:ascii="Calibri" w:hAnsi="Calibri" w:eastAsia="Calibri" w:cs="Calibri"/>
          <w:noProof w:val="0"/>
          <w:sz w:val="24"/>
          <w:szCs w:val="24"/>
          <w:lang w:val="en-US"/>
        </w:rPr>
        <w:t>and</w:t>
      </w:r>
      <w:r w:rsidRPr="382EF8BF" w:rsidR="02455278">
        <w:rPr>
          <w:rFonts w:ascii="Calibri" w:hAnsi="Calibri" w:eastAsia="Calibri" w:cs="Calibri"/>
          <w:noProof w:val="0"/>
          <w:sz w:val="24"/>
          <w:szCs w:val="24"/>
          <w:lang w:val="en-US"/>
        </w:rPr>
        <w:t>/or</w:t>
      </w:r>
      <w:r w:rsidRPr="382EF8BF" w:rsidR="740D65A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automated provisioning</w:t>
      </w:r>
      <w:r w:rsidRPr="382EF8BF" w:rsidR="03B6B48C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in its IAM</w:t>
      </w:r>
      <w:r w:rsidRPr="382EF8BF" w:rsidR="65EEDDF6">
        <w:rPr>
          <w:rFonts w:ascii="Calibri" w:hAnsi="Calibri" w:eastAsia="Calibri" w:cs="Calibri"/>
          <w:noProof w:val="0"/>
          <w:sz w:val="24"/>
          <w:szCs w:val="24"/>
          <w:lang w:val="en-US"/>
        </w:rPr>
        <w:t>.</w:t>
      </w:r>
      <w:r w:rsidRPr="382EF8BF" w:rsidR="28B4CFC3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Since there is only one login needed to access systems,</w:t>
      </w:r>
      <w:r w:rsidRPr="382EF8BF" w:rsidR="59FE048D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  <w:r w:rsidRPr="382EF8BF" w:rsidR="66BAE707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it </w:t>
      </w:r>
      <w:r w:rsidRPr="382EF8BF" w:rsidR="4C73F00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prevents credential sharing</w:t>
      </w:r>
      <w:r w:rsidRPr="382EF8BF" w:rsidR="5A4052BA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, improves usability,</w:t>
      </w:r>
      <w:r w:rsidRPr="382EF8BF" w:rsidR="4C73F00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and encourages the use of stronger passwords</w:t>
      </w:r>
      <w:r w:rsidRPr="382EF8BF" w:rsidR="4C73F00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>.</w:t>
      </w:r>
      <w:r w:rsidRPr="382EF8BF" w:rsidR="1927ADA8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  <w:t xml:space="preserve"> </w:t>
      </w:r>
    </w:p>
    <w:p w:rsidR="382EF8BF" w:rsidP="382EF8BF" w:rsidRDefault="382EF8BF" w14:paraId="1F7C62B1" w14:textId="0849218B">
      <w:pPr>
        <w:pStyle w:val="Normal"/>
        <w:ind w:left="0"/>
        <w:rPr>
          <w:rFonts w:ascii="Courier" w:hAnsi="Courier" w:eastAsia="Times New Roman" w:cs="Times New Roman"/>
          <w:sz w:val="24"/>
          <w:szCs w:val="24"/>
        </w:rPr>
      </w:pPr>
    </w:p>
    <w:p w:rsidR="00275A6F" w:rsidP="3A68F625" w:rsidRDefault="00275A6F" w14:textId="22266E00" w14:paraId="03726C57">
      <w:pPr>
        <w:pStyle w:val="ListParagraph"/>
        <w:numPr>
          <w:ilvl w:val="0"/>
          <w:numId w:val="12"/>
        </w:numPr>
        <w:suppressAutoHyphens/>
        <w:rPr>
          <w:rFonts w:ascii="Calibri" w:hAnsi="Calibri" w:cs="Calibri" w:asciiTheme="minorAscii" w:hAnsiTheme="minorAscii" w:cstheme="minorAscii"/>
          <w:spacing w:val="-3"/>
        </w:rPr>
      </w:pPr>
      <w:r w:rsidRPr="1A1AFCB3" w:rsidR="00275A6F">
        <w:rPr>
          <w:rFonts w:ascii="Calibri" w:hAnsi="Calibri" w:cs="Calibri" w:asciiTheme="minorAscii" w:hAnsiTheme="minorAscii" w:cstheme="minorAscii"/>
          <w:spacing w:val="-3"/>
        </w:rPr>
        <w:lastRenderedPageBreak/>
        <w:t>What role does Multifactor Authentication (MFA)</w:t>
      </w:r>
      <w:r w:rsidRPr="1A1AFCB3" w:rsidR="00517118">
        <w:rPr>
          <w:rFonts w:ascii="Calibri" w:hAnsi="Calibri" w:cs="Calibri" w:asciiTheme="minorAscii" w:hAnsiTheme="minorAscii" w:cstheme="minorAscii"/>
          <w:spacing w:val="-3"/>
        </w:rPr>
        <w:t xml:space="preserve"> play</w:t>
      </w:r>
      <w:r w:rsidRPr="1A1AFCB3" w:rsidR="00275A6F">
        <w:rPr>
          <w:rFonts w:ascii="Calibri" w:hAnsi="Calibri" w:cs="Calibri" w:asciiTheme="minorAscii" w:hAnsiTheme="minorAscii" w:cstheme="minorAscii"/>
          <w:spacing w:val="-3"/>
        </w:rPr>
        <w:t xml:space="preserve"> in a Zero Trust enterprise? Explain.</w:t>
      </w:r>
    </w:p>
    <w:p w:rsidR="00275A6F" w:rsidP="3A68F625" w:rsidRDefault="00275A6F" w14:paraId="65AAC00F" w14:textId="6D0923E0">
      <w:pPr>
        <w:pStyle w:val="Normal"/>
        <w:suppressAutoHyphens/>
        <w:ind w:left="0" w:firstLine="720"/>
        <w:rPr>
          <w:rFonts w:ascii="Calibri" w:hAnsi="Calibri" w:cs="Calibri" w:asciiTheme="minorAscii" w:hAnsiTheme="minorAscii" w:cstheme="minorAscii"/>
          <w:spacing w:val="-3"/>
        </w:rPr>
      </w:pPr>
    </w:p>
    <w:p w:rsidRPr="00517118" w:rsidR="00517118" w:rsidP="382EF8BF" w:rsidRDefault="00517118" w14:paraId="7BE0F12C" w14:textId="753EDD54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auto"/>
        </w:rPr>
      </w:pPr>
      <w:r w:rsidRPr="382EF8BF" w:rsidR="373942E9">
        <w:rPr>
          <w:rFonts w:ascii="Calibri" w:hAnsi="Calibri" w:eastAsia="Calibri" w:cs="Calibri" w:asciiTheme="minorAscii" w:hAnsiTheme="minorAscii" w:eastAsiaTheme="minorAscii" w:cstheme="minorAscii"/>
        </w:rPr>
        <w:t xml:space="preserve">Most Zero Trust </w:t>
      </w:r>
      <w:r w:rsidRPr="382EF8BF" w:rsidR="3B91450C">
        <w:rPr>
          <w:rFonts w:ascii="Calibri" w:hAnsi="Calibri" w:eastAsia="Calibri" w:cs="Calibri" w:asciiTheme="minorAscii" w:hAnsiTheme="minorAscii" w:eastAsiaTheme="minorAscii" w:cstheme="minorAscii"/>
        </w:rPr>
        <w:t>enterprise</w:t>
      </w:r>
      <w:r w:rsidRPr="382EF8BF" w:rsidR="373942E9">
        <w:rPr>
          <w:rFonts w:ascii="Calibri" w:hAnsi="Calibri" w:eastAsia="Calibri" w:cs="Calibri" w:asciiTheme="minorAscii" w:hAnsiTheme="minorAscii" w:eastAsiaTheme="minorAscii" w:cstheme="minorAscii"/>
        </w:rPr>
        <w:t xml:space="preserve"> companies are going to have MFA in place alongside </w:t>
      </w:r>
      <w:r w:rsidRPr="382EF8BF" w:rsidR="373942E9">
        <w:rPr>
          <w:rFonts w:ascii="Calibri" w:hAnsi="Calibri" w:eastAsia="Calibri" w:cs="Calibri" w:asciiTheme="minorAscii" w:hAnsiTheme="minorAscii" w:eastAsiaTheme="minorAscii" w:cstheme="minorAscii"/>
        </w:rPr>
        <w:t>a</w:t>
      </w:r>
      <w:r w:rsidRPr="382EF8BF" w:rsidR="5417A16C">
        <w:rPr>
          <w:rFonts w:ascii="Calibri" w:hAnsi="Calibri" w:eastAsia="Calibri" w:cs="Calibri" w:asciiTheme="minorAscii" w:hAnsiTheme="minorAscii" w:eastAsiaTheme="minorAscii" w:cstheme="minorAscii"/>
        </w:rPr>
        <w:t>n</w:t>
      </w:r>
      <w:r w:rsidRPr="382EF8BF" w:rsidR="373942E9">
        <w:rPr>
          <w:rFonts w:ascii="Calibri" w:hAnsi="Calibri" w:eastAsia="Calibri" w:cs="Calibri" w:asciiTheme="minorAscii" w:hAnsiTheme="minorAscii" w:eastAsiaTheme="minorAscii" w:cstheme="minorAscii"/>
        </w:rPr>
        <w:t xml:space="preserve"> SSO </w:t>
      </w:r>
      <w:r w:rsidRPr="382EF8BF" w:rsidR="373942E9">
        <w:rPr>
          <w:rFonts w:ascii="Calibri" w:hAnsi="Calibri" w:eastAsia="Calibri" w:cs="Calibri" w:asciiTheme="minorAscii" w:hAnsiTheme="minorAscii" w:eastAsiaTheme="minorAscii" w:cstheme="minorAscii"/>
          <w:color w:val="auto"/>
        </w:rPr>
        <w:t>System.</w:t>
      </w:r>
      <w:r w:rsidRPr="382EF8BF" w:rsidR="2C7444D5">
        <w:rPr>
          <w:rFonts w:ascii="Calibri" w:hAnsi="Calibri" w:eastAsia="Calibri" w:cs="Calibri" w:asciiTheme="minorAscii" w:hAnsiTheme="minorAscii" w:eastAsiaTheme="minorAscii" w:cstheme="minorAscii"/>
          <w:color w:val="auto"/>
        </w:rPr>
        <w:t xml:space="preserve"> It is an appropriate step to ensure secure user authentication from a primary</w:t>
      </w:r>
      <w:r w:rsidRPr="382EF8BF" w:rsidR="0C55F03A">
        <w:rPr>
          <w:rFonts w:ascii="Calibri" w:hAnsi="Calibri" w:eastAsia="Calibri" w:cs="Calibri" w:asciiTheme="minorAscii" w:hAnsiTheme="minorAscii" w:eastAsiaTheme="minorAscii" w:cstheme="minorAscii"/>
          <w:color w:val="auto"/>
        </w:rPr>
        <w:t xml:space="preserve"> </w:t>
      </w:r>
      <w:r w:rsidRPr="382EF8BF" w:rsidR="2C7444D5">
        <w:rPr>
          <w:rFonts w:ascii="Calibri" w:hAnsi="Calibri" w:eastAsia="Calibri" w:cs="Calibri" w:asciiTheme="minorAscii" w:hAnsiTheme="minorAscii" w:eastAsiaTheme="minorAscii" w:cstheme="minorAscii"/>
          <w:color w:val="auto"/>
        </w:rPr>
        <w:t>and</w:t>
      </w:r>
      <w:r w:rsidRPr="382EF8BF" w:rsidR="3FDE3322">
        <w:rPr>
          <w:rFonts w:ascii="Calibri" w:hAnsi="Calibri" w:eastAsia="Calibri" w:cs="Calibri" w:asciiTheme="minorAscii" w:hAnsiTheme="minorAscii" w:eastAsiaTheme="minorAscii" w:cstheme="minorAscii"/>
          <w:color w:val="auto"/>
        </w:rPr>
        <w:t xml:space="preserve"> a</w:t>
      </w:r>
      <w:r w:rsidRPr="382EF8BF" w:rsidR="2C7444D5">
        <w:rPr>
          <w:rFonts w:ascii="Calibri" w:hAnsi="Calibri" w:eastAsia="Calibri" w:cs="Calibri" w:asciiTheme="minorAscii" w:hAnsiTheme="minorAscii" w:eastAsiaTheme="minorAscii" w:cstheme="minorAscii"/>
          <w:color w:val="auto"/>
        </w:rPr>
        <w:t xml:space="preserve"> </w:t>
      </w:r>
      <w:r w:rsidRPr="382EF8BF" w:rsidR="6DED2F97">
        <w:rPr>
          <w:rFonts w:ascii="Calibri" w:hAnsi="Calibri" w:eastAsia="Calibri" w:cs="Calibri" w:asciiTheme="minorAscii" w:hAnsiTheme="minorAscii" w:eastAsiaTheme="minorAscii" w:cstheme="minorAscii"/>
          <w:color w:val="auto"/>
        </w:rPr>
        <w:t>second</w:t>
      </w:r>
      <w:r w:rsidRPr="382EF8BF" w:rsidR="6DED2F97">
        <w:rPr>
          <w:rFonts w:ascii="Calibri" w:hAnsi="Calibri" w:eastAsia="Calibri" w:cs="Calibri" w:asciiTheme="minorAscii" w:hAnsiTheme="minorAscii" w:eastAsiaTheme="minorAscii" w:cstheme="minorAscii"/>
          <w:color w:val="auto"/>
        </w:rPr>
        <w:t xml:space="preserve"> level of specific credentials.</w:t>
      </w:r>
    </w:p>
    <w:sectPr w:rsidRPr="00517118" w:rsidR="00517118" w:rsidSect="00136A7B">
      <w:endnotePr>
        <w:numFmt w:val="decimal"/>
      </w:endnotePr>
      <w:pgSz w:w="12240" w:h="15840" w:orient="portrait"/>
      <w:pgMar w:top="864" w:right="1440" w:bottom="864" w:left="1440" w:header="360" w:footer="360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F5C8F" w:rsidRDefault="00BF5C8F" w14:paraId="1C4C47B2" w14:textId="77777777">
      <w:pPr>
        <w:spacing w:line="20" w:lineRule="exact"/>
      </w:pPr>
    </w:p>
  </w:endnote>
  <w:endnote w:type="continuationSeparator" w:id="0">
    <w:p w:rsidR="00BF5C8F" w:rsidRDefault="00BF5C8F" w14:paraId="535065D8" w14:textId="77777777">
      <w:r>
        <w:t xml:space="preserve"> </w:t>
      </w:r>
    </w:p>
  </w:endnote>
  <w:endnote w:type="continuationNotice" w:id="1">
    <w:p w:rsidR="00BF5C8F" w:rsidRDefault="00BF5C8F" w14:paraId="4F3BBC3E" w14:textId="77777777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F5C8F" w:rsidRDefault="00BF5C8F" w14:paraId="25E6E493" w14:textId="77777777">
      <w:r>
        <w:separator/>
      </w:r>
    </w:p>
  </w:footnote>
  <w:footnote w:type="continuationSeparator" w:id="0">
    <w:p w:rsidR="00BF5C8F" w:rsidRDefault="00BF5C8F" w14:paraId="77FBA63F" w14:textId="77777777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bookmark int2:bookmarkName="_Int_7cVJZJaN" int2:invalidationBookmarkName="" int2:hashCode="m3n1N4djUgoncb" int2:id="KYgpDxUx"/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2">
    <w:nsid w:val="1307239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75797e1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0D69A5"/>
    <w:multiLevelType w:val="singleLevel"/>
    <w:tmpl w:val="772C71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18ED7546"/>
    <w:multiLevelType w:val="hybridMultilevel"/>
    <w:tmpl w:val="A5CAE1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3297A"/>
    <w:multiLevelType w:val="singleLevel"/>
    <w:tmpl w:val="AE547D06"/>
    <w:lvl w:ilvl="0">
      <w:start w:val="3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3" w15:restartNumberingAfterBreak="0">
    <w:nsid w:val="1F8E3C3B"/>
    <w:multiLevelType w:val="singleLevel"/>
    <w:tmpl w:val="163A088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4" w15:restartNumberingAfterBreak="0">
    <w:nsid w:val="2CAE3DF9"/>
    <w:multiLevelType w:val="hybridMultilevel"/>
    <w:tmpl w:val="9412D94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D8D33E3"/>
    <w:multiLevelType w:val="hybridMultilevel"/>
    <w:tmpl w:val="898C488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1C50C1"/>
    <w:multiLevelType w:val="hybridMultilevel"/>
    <w:tmpl w:val="A4C6BFF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6A5444"/>
    <w:multiLevelType w:val="hybridMultilevel"/>
    <w:tmpl w:val="EA76720E"/>
    <w:lvl w:ilvl="0" w:tplc="255A4C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195897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Times New Roman" w:hAnsi="Times New Roman"/>
      </w:rPr>
    </w:lvl>
    <w:lvl w:ilvl="2" w:tplc="E04422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5F361B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2C46D2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892243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6256D6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0D2223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43464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8" w15:restartNumberingAfterBreak="0">
    <w:nsid w:val="44EE1047"/>
    <w:multiLevelType w:val="hybridMultilevel"/>
    <w:tmpl w:val="6054FA52"/>
    <w:lvl w:ilvl="0" w:tplc="D81EA7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A47811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Times New Roman" w:hAnsi="Times New Roman"/>
      </w:rPr>
    </w:lvl>
    <w:lvl w:ilvl="2" w:tplc="CFA485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9ECECD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B0D436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D21048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AF7217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6EAC5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A65226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9" w15:restartNumberingAfterBreak="0">
    <w:nsid w:val="45CA207E"/>
    <w:multiLevelType w:val="hybridMultilevel"/>
    <w:tmpl w:val="12F0C0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66562F8"/>
    <w:multiLevelType w:val="hybridMultilevel"/>
    <w:tmpl w:val="0B7011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4">
    <w:abstractNumId w:val="12"/>
  </w:num>
  <w:num w:numId="13">
    <w:abstractNumId w:val="11"/>
  </w:num>
  <w:num w:numId="1" w16cid:durableId="1099712976">
    <w:abstractNumId w:val="3"/>
  </w:num>
  <w:num w:numId="2" w16cid:durableId="196309470">
    <w:abstractNumId w:val="0"/>
  </w:num>
  <w:num w:numId="3" w16cid:durableId="281419988">
    <w:abstractNumId w:val="9"/>
  </w:num>
  <w:num w:numId="4" w16cid:durableId="1608460487">
    <w:abstractNumId w:val="8"/>
  </w:num>
  <w:num w:numId="5" w16cid:durableId="433206260">
    <w:abstractNumId w:val="7"/>
  </w:num>
  <w:num w:numId="6" w16cid:durableId="1689328348">
    <w:abstractNumId w:val="2"/>
  </w:num>
  <w:num w:numId="7" w16cid:durableId="142043083">
    <w:abstractNumId w:val="10"/>
  </w:num>
  <w:num w:numId="8" w16cid:durableId="1933774612">
    <w:abstractNumId w:val="1"/>
  </w:num>
  <w:num w:numId="9" w16cid:durableId="1944260913">
    <w:abstractNumId w:val="4"/>
  </w:num>
  <w:num w:numId="10" w16cid:durableId="101142067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80125317">
    <w:abstractNumId w:val="6"/>
  </w:num>
  <w:num w:numId="12" w16cid:durableId="20202335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hyphenationZone w:val="950"/>
  <w:doNotHyphenateCaps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21D"/>
    <w:rsid w:val="000005DF"/>
    <w:rsid w:val="00040ADA"/>
    <w:rsid w:val="000516F4"/>
    <w:rsid w:val="00075CC5"/>
    <w:rsid w:val="00081940"/>
    <w:rsid w:val="00082BD6"/>
    <w:rsid w:val="00093990"/>
    <w:rsid w:val="000D75DA"/>
    <w:rsid w:val="00100E28"/>
    <w:rsid w:val="00120DCD"/>
    <w:rsid w:val="00124EDF"/>
    <w:rsid w:val="00135F11"/>
    <w:rsid w:val="00136A7B"/>
    <w:rsid w:val="00182109"/>
    <w:rsid w:val="00182981"/>
    <w:rsid w:val="001A0501"/>
    <w:rsid w:val="001A757E"/>
    <w:rsid w:val="001D7157"/>
    <w:rsid w:val="001F37DF"/>
    <w:rsid w:val="001F4FBC"/>
    <w:rsid w:val="001F7569"/>
    <w:rsid w:val="00253FA7"/>
    <w:rsid w:val="00275A6F"/>
    <w:rsid w:val="002A021F"/>
    <w:rsid w:val="002A4CB4"/>
    <w:rsid w:val="002C21CA"/>
    <w:rsid w:val="00303EBE"/>
    <w:rsid w:val="00304464"/>
    <w:rsid w:val="003144A6"/>
    <w:rsid w:val="003205C8"/>
    <w:rsid w:val="00343B30"/>
    <w:rsid w:val="003470E9"/>
    <w:rsid w:val="0035141A"/>
    <w:rsid w:val="00353C9D"/>
    <w:rsid w:val="003609B6"/>
    <w:rsid w:val="003A0CB4"/>
    <w:rsid w:val="003A203A"/>
    <w:rsid w:val="003C2075"/>
    <w:rsid w:val="003C5710"/>
    <w:rsid w:val="003E691A"/>
    <w:rsid w:val="003F1984"/>
    <w:rsid w:val="003F47E4"/>
    <w:rsid w:val="0040233F"/>
    <w:rsid w:val="004726C3"/>
    <w:rsid w:val="004C48D4"/>
    <w:rsid w:val="00517118"/>
    <w:rsid w:val="00562E33"/>
    <w:rsid w:val="005858F3"/>
    <w:rsid w:val="005A7289"/>
    <w:rsid w:val="005E3944"/>
    <w:rsid w:val="005F1AB2"/>
    <w:rsid w:val="005F50E1"/>
    <w:rsid w:val="00603515"/>
    <w:rsid w:val="006056ED"/>
    <w:rsid w:val="00607F30"/>
    <w:rsid w:val="00614BBC"/>
    <w:rsid w:val="0062419E"/>
    <w:rsid w:val="00627744"/>
    <w:rsid w:val="00652676"/>
    <w:rsid w:val="006E255B"/>
    <w:rsid w:val="00705A2D"/>
    <w:rsid w:val="00712FBD"/>
    <w:rsid w:val="0072321D"/>
    <w:rsid w:val="00752134"/>
    <w:rsid w:val="007B50F4"/>
    <w:rsid w:val="007C1A0A"/>
    <w:rsid w:val="007C2432"/>
    <w:rsid w:val="007C339B"/>
    <w:rsid w:val="008001AB"/>
    <w:rsid w:val="0080044D"/>
    <w:rsid w:val="00882533"/>
    <w:rsid w:val="00887F2F"/>
    <w:rsid w:val="00891DC1"/>
    <w:rsid w:val="008C196A"/>
    <w:rsid w:val="008D0B6B"/>
    <w:rsid w:val="00902769"/>
    <w:rsid w:val="00924DD1"/>
    <w:rsid w:val="00951DCF"/>
    <w:rsid w:val="00966685"/>
    <w:rsid w:val="009817BF"/>
    <w:rsid w:val="009A6B0F"/>
    <w:rsid w:val="00A45524"/>
    <w:rsid w:val="00A5387E"/>
    <w:rsid w:val="00A568A6"/>
    <w:rsid w:val="00A601D5"/>
    <w:rsid w:val="00AA0AE8"/>
    <w:rsid w:val="00AB0B05"/>
    <w:rsid w:val="00AC3F98"/>
    <w:rsid w:val="00AC594E"/>
    <w:rsid w:val="00AC772D"/>
    <w:rsid w:val="00AC7A34"/>
    <w:rsid w:val="00AE477B"/>
    <w:rsid w:val="00B065DD"/>
    <w:rsid w:val="00B1403C"/>
    <w:rsid w:val="00B14A83"/>
    <w:rsid w:val="00B16B35"/>
    <w:rsid w:val="00B21481"/>
    <w:rsid w:val="00B33284"/>
    <w:rsid w:val="00B340DD"/>
    <w:rsid w:val="00B372C9"/>
    <w:rsid w:val="00B37424"/>
    <w:rsid w:val="00B545AE"/>
    <w:rsid w:val="00B64DBD"/>
    <w:rsid w:val="00B65102"/>
    <w:rsid w:val="00B70EA4"/>
    <w:rsid w:val="00B80824"/>
    <w:rsid w:val="00B979ED"/>
    <w:rsid w:val="00BA257A"/>
    <w:rsid w:val="00BC4512"/>
    <w:rsid w:val="00BE4307"/>
    <w:rsid w:val="00BF5C8F"/>
    <w:rsid w:val="00C00591"/>
    <w:rsid w:val="00C15D78"/>
    <w:rsid w:val="00C62DEA"/>
    <w:rsid w:val="00C63F19"/>
    <w:rsid w:val="00C818AD"/>
    <w:rsid w:val="00C858DD"/>
    <w:rsid w:val="00C944ED"/>
    <w:rsid w:val="00C9506C"/>
    <w:rsid w:val="00CA34D0"/>
    <w:rsid w:val="00CA5789"/>
    <w:rsid w:val="00CC337B"/>
    <w:rsid w:val="00CD26C7"/>
    <w:rsid w:val="00D20A91"/>
    <w:rsid w:val="00D23011"/>
    <w:rsid w:val="00D30869"/>
    <w:rsid w:val="00D712C7"/>
    <w:rsid w:val="00D76A5F"/>
    <w:rsid w:val="00D77D81"/>
    <w:rsid w:val="00DD5E4E"/>
    <w:rsid w:val="00DE6C46"/>
    <w:rsid w:val="00DF0BA1"/>
    <w:rsid w:val="00E01E48"/>
    <w:rsid w:val="00E03689"/>
    <w:rsid w:val="00E0421A"/>
    <w:rsid w:val="00E05EEF"/>
    <w:rsid w:val="00E871A1"/>
    <w:rsid w:val="00E9182A"/>
    <w:rsid w:val="00F042F2"/>
    <w:rsid w:val="00F20BC7"/>
    <w:rsid w:val="00F26CC9"/>
    <w:rsid w:val="00F74165"/>
    <w:rsid w:val="00F74A46"/>
    <w:rsid w:val="00F81FBA"/>
    <w:rsid w:val="00FB40B4"/>
    <w:rsid w:val="00FC1C00"/>
    <w:rsid w:val="00FF508B"/>
    <w:rsid w:val="0147ACE8"/>
    <w:rsid w:val="01564113"/>
    <w:rsid w:val="021F6464"/>
    <w:rsid w:val="02455278"/>
    <w:rsid w:val="02727FA2"/>
    <w:rsid w:val="034C180B"/>
    <w:rsid w:val="03B6B48C"/>
    <w:rsid w:val="04181239"/>
    <w:rsid w:val="080C0EB2"/>
    <w:rsid w:val="08FA406A"/>
    <w:rsid w:val="092FE963"/>
    <w:rsid w:val="09B46E36"/>
    <w:rsid w:val="09DF123D"/>
    <w:rsid w:val="0A6BA947"/>
    <w:rsid w:val="0ACAE7AA"/>
    <w:rsid w:val="0C55F03A"/>
    <w:rsid w:val="0C5EED09"/>
    <w:rsid w:val="0CD6F0DD"/>
    <w:rsid w:val="0E8FEB0F"/>
    <w:rsid w:val="1011589C"/>
    <w:rsid w:val="11C44F87"/>
    <w:rsid w:val="1305B6B4"/>
    <w:rsid w:val="1380136D"/>
    <w:rsid w:val="144D366C"/>
    <w:rsid w:val="14D4C765"/>
    <w:rsid w:val="1656A212"/>
    <w:rsid w:val="18D82AC0"/>
    <w:rsid w:val="1927AD32"/>
    <w:rsid w:val="1927ADA8"/>
    <w:rsid w:val="19B67AF9"/>
    <w:rsid w:val="1A1AFCB3"/>
    <w:rsid w:val="1BD97AE5"/>
    <w:rsid w:val="1CC24D29"/>
    <w:rsid w:val="1D016366"/>
    <w:rsid w:val="1F20B2DC"/>
    <w:rsid w:val="1F6C0E96"/>
    <w:rsid w:val="1F7D67F7"/>
    <w:rsid w:val="1FE26DBB"/>
    <w:rsid w:val="20C866F0"/>
    <w:rsid w:val="219A2210"/>
    <w:rsid w:val="22BE4B4E"/>
    <w:rsid w:val="2463B364"/>
    <w:rsid w:val="24767CAE"/>
    <w:rsid w:val="257F6138"/>
    <w:rsid w:val="25B5D9E2"/>
    <w:rsid w:val="2600383E"/>
    <w:rsid w:val="2773754B"/>
    <w:rsid w:val="2859E04E"/>
    <w:rsid w:val="28B4CFC3"/>
    <w:rsid w:val="29DF3C5E"/>
    <w:rsid w:val="2AD1E98D"/>
    <w:rsid w:val="2ADA8940"/>
    <w:rsid w:val="2B21CC9A"/>
    <w:rsid w:val="2B83A455"/>
    <w:rsid w:val="2C7444D5"/>
    <w:rsid w:val="2D5DCE58"/>
    <w:rsid w:val="2D807F65"/>
    <w:rsid w:val="2E04B187"/>
    <w:rsid w:val="2FA94593"/>
    <w:rsid w:val="306335F6"/>
    <w:rsid w:val="30BEE603"/>
    <w:rsid w:val="3271DCEE"/>
    <w:rsid w:val="32A4FA54"/>
    <w:rsid w:val="33E4C93F"/>
    <w:rsid w:val="3426B0D1"/>
    <w:rsid w:val="347AE18C"/>
    <w:rsid w:val="3528128B"/>
    <w:rsid w:val="359222F7"/>
    <w:rsid w:val="35D03687"/>
    <w:rsid w:val="3693285E"/>
    <w:rsid w:val="37315563"/>
    <w:rsid w:val="373942E9"/>
    <w:rsid w:val="382EF8BF"/>
    <w:rsid w:val="38413E56"/>
    <w:rsid w:val="3864526C"/>
    <w:rsid w:val="389A0AFD"/>
    <w:rsid w:val="38CD25C4"/>
    <w:rsid w:val="38FB137B"/>
    <w:rsid w:val="39017802"/>
    <w:rsid w:val="390F0036"/>
    <w:rsid w:val="39507726"/>
    <w:rsid w:val="39D53A99"/>
    <w:rsid w:val="3A68F625"/>
    <w:rsid w:val="3A96E3DC"/>
    <w:rsid w:val="3ACCD28D"/>
    <w:rsid w:val="3B8EA8EF"/>
    <w:rsid w:val="3B91450C"/>
    <w:rsid w:val="3BF84214"/>
    <w:rsid w:val="3C0CB40C"/>
    <w:rsid w:val="3C46A0F8"/>
    <w:rsid w:val="3DEB4AF2"/>
    <w:rsid w:val="3E7BC867"/>
    <w:rsid w:val="3F513E7F"/>
    <w:rsid w:val="3F6A54FF"/>
    <w:rsid w:val="3FA31D2E"/>
    <w:rsid w:val="3FDE3322"/>
    <w:rsid w:val="41718015"/>
    <w:rsid w:val="4245F44B"/>
    <w:rsid w:val="42A2ACC3"/>
    <w:rsid w:val="42A9F814"/>
    <w:rsid w:val="434EA2A0"/>
    <w:rsid w:val="45C6D2AD"/>
    <w:rsid w:val="47B7155C"/>
    <w:rsid w:val="48614DD9"/>
    <w:rsid w:val="488CB9DF"/>
    <w:rsid w:val="48996AA7"/>
    <w:rsid w:val="48EB3714"/>
    <w:rsid w:val="49BDE424"/>
    <w:rsid w:val="4AB403A5"/>
    <w:rsid w:val="4BAFE1EB"/>
    <w:rsid w:val="4C4FD406"/>
    <w:rsid w:val="4C73F004"/>
    <w:rsid w:val="4C8A867F"/>
    <w:rsid w:val="4E81DF86"/>
    <w:rsid w:val="4EB23EEE"/>
    <w:rsid w:val="4F01C0D2"/>
    <w:rsid w:val="4FF5D7CD"/>
    <w:rsid w:val="501DAFE7"/>
    <w:rsid w:val="51B98048"/>
    <w:rsid w:val="51D0E38F"/>
    <w:rsid w:val="51E2FDC3"/>
    <w:rsid w:val="5264059B"/>
    <w:rsid w:val="5296414A"/>
    <w:rsid w:val="52BF158A"/>
    <w:rsid w:val="52E231CB"/>
    <w:rsid w:val="535550A9"/>
    <w:rsid w:val="538C2F4C"/>
    <w:rsid w:val="5417A16C"/>
    <w:rsid w:val="54243D00"/>
    <w:rsid w:val="552E8482"/>
    <w:rsid w:val="559BA65D"/>
    <w:rsid w:val="55D59FF2"/>
    <w:rsid w:val="55F7A7D3"/>
    <w:rsid w:val="560119D3"/>
    <w:rsid w:val="56A454B2"/>
    <w:rsid w:val="56B43D05"/>
    <w:rsid w:val="57937834"/>
    <w:rsid w:val="57B2C8DE"/>
    <w:rsid w:val="58F99BC9"/>
    <w:rsid w:val="5900C922"/>
    <w:rsid w:val="59889CD6"/>
    <w:rsid w:val="59FE048D"/>
    <w:rsid w:val="5A4052BA"/>
    <w:rsid w:val="5A59AA5F"/>
    <w:rsid w:val="5A82C800"/>
    <w:rsid w:val="5B77C5D5"/>
    <w:rsid w:val="5BDF747E"/>
    <w:rsid w:val="5C4E6B1F"/>
    <w:rsid w:val="5C639B42"/>
    <w:rsid w:val="5D139636"/>
    <w:rsid w:val="5E3701DA"/>
    <w:rsid w:val="5EF4D642"/>
    <w:rsid w:val="5F6864FB"/>
    <w:rsid w:val="604B36F8"/>
    <w:rsid w:val="60BBA283"/>
    <w:rsid w:val="624EB602"/>
    <w:rsid w:val="628D273A"/>
    <w:rsid w:val="62AA3EA8"/>
    <w:rsid w:val="62D35359"/>
    <w:rsid w:val="63D398A1"/>
    <w:rsid w:val="63DEBC32"/>
    <w:rsid w:val="6560828D"/>
    <w:rsid w:val="65EEDDF6"/>
    <w:rsid w:val="6608854A"/>
    <w:rsid w:val="66A4B5A1"/>
    <w:rsid w:val="66BAE707"/>
    <w:rsid w:val="686BDE75"/>
    <w:rsid w:val="6880C45D"/>
    <w:rsid w:val="68A0FCE8"/>
    <w:rsid w:val="6913D092"/>
    <w:rsid w:val="695B8190"/>
    <w:rsid w:val="6981F843"/>
    <w:rsid w:val="6A07AED6"/>
    <w:rsid w:val="6A1F156E"/>
    <w:rsid w:val="6A3CCD49"/>
    <w:rsid w:val="6D77C589"/>
    <w:rsid w:val="6DED2F97"/>
    <w:rsid w:val="6EFDFC29"/>
    <w:rsid w:val="7086A761"/>
    <w:rsid w:val="70AC0ECD"/>
    <w:rsid w:val="7247DF2E"/>
    <w:rsid w:val="72AB20F4"/>
    <w:rsid w:val="72D7C5B9"/>
    <w:rsid w:val="72F51606"/>
    <w:rsid w:val="7316FFCF"/>
    <w:rsid w:val="733F7462"/>
    <w:rsid w:val="7347C025"/>
    <w:rsid w:val="73640C71"/>
    <w:rsid w:val="738E8F67"/>
    <w:rsid w:val="740D65A8"/>
    <w:rsid w:val="7412C189"/>
    <w:rsid w:val="75FFF0BA"/>
    <w:rsid w:val="76776C5F"/>
    <w:rsid w:val="77048A7A"/>
    <w:rsid w:val="7761CA6C"/>
    <w:rsid w:val="777FF4A0"/>
    <w:rsid w:val="77EA70F2"/>
    <w:rsid w:val="7A70FBE0"/>
    <w:rsid w:val="7AE846E1"/>
    <w:rsid w:val="7B31ED05"/>
    <w:rsid w:val="7BACC5DA"/>
    <w:rsid w:val="7C280C81"/>
    <w:rsid w:val="7D58D96D"/>
    <w:rsid w:val="7DEEF352"/>
    <w:rsid w:val="7EEE9F17"/>
    <w:rsid w:val="7FBA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E2C5BD"/>
  <w15:docId w15:val="{6F8B412A-EAFA-4FE2-97E3-D6FC2220A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562E33"/>
    <w:rPr>
      <w:rFonts w:ascii="Courier" w:hAnsi="Courier"/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562E33"/>
  </w:style>
  <w:style w:type="character" w:styleId="EndnoteReference">
    <w:name w:val="endnote reference"/>
    <w:basedOn w:val="DefaultParagraphFont"/>
    <w:semiHidden/>
    <w:rsid w:val="00562E33"/>
    <w:rPr>
      <w:vertAlign w:val="superscript"/>
    </w:rPr>
  </w:style>
  <w:style w:type="paragraph" w:styleId="FootnoteText">
    <w:name w:val="footnote text"/>
    <w:basedOn w:val="Normal"/>
    <w:semiHidden/>
    <w:rsid w:val="00562E33"/>
  </w:style>
  <w:style w:type="character" w:styleId="FootnoteReference">
    <w:name w:val="footnote reference"/>
    <w:basedOn w:val="DefaultParagraphFont"/>
    <w:semiHidden/>
    <w:rsid w:val="00562E33"/>
    <w:rPr>
      <w:vertAlign w:val="superscript"/>
    </w:rPr>
  </w:style>
  <w:style w:type="paragraph" w:styleId="TOC1">
    <w:name w:val="toc 1"/>
    <w:basedOn w:val="Normal"/>
    <w:next w:val="Normal"/>
    <w:semiHidden/>
    <w:rsid w:val="00562E33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562E33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562E33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562E33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562E33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562E33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562E33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562E33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562E33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562E33"/>
  </w:style>
  <w:style w:type="character" w:styleId="EquationCaption" w:customStyle="1">
    <w:name w:val="_Equation Caption"/>
    <w:rsid w:val="00562E33"/>
  </w:style>
  <w:style w:type="paragraph" w:styleId="Footer">
    <w:name w:val="footer"/>
    <w:basedOn w:val="Normal"/>
    <w:rsid w:val="00562E33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62E3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62E33"/>
  </w:style>
  <w:style w:type="paragraph" w:styleId="BodyText">
    <w:name w:val="Body Text"/>
    <w:basedOn w:val="Normal"/>
    <w:rsid w:val="00562E33"/>
    <w:rPr>
      <w:rFonts w:ascii="Times New Roman" w:hAnsi="Times New Roman"/>
      <w:sz w:val="22"/>
    </w:rPr>
  </w:style>
  <w:style w:type="paragraph" w:styleId="BalloonText">
    <w:name w:val="Balloon Text"/>
    <w:basedOn w:val="Normal"/>
    <w:semiHidden/>
    <w:rsid w:val="0018298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5F1AB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semiHidden/>
    <w:unhideWhenUsed/>
    <w:rsid w:val="005F1AB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F1AB2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35141A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35141A"/>
    <w:rPr>
      <w:sz w:val="20"/>
    </w:rPr>
  </w:style>
  <w:style w:type="character" w:styleId="CommentTextChar" w:customStyle="1">
    <w:name w:val="Comment Text Char"/>
    <w:basedOn w:val="DefaultParagraphFont"/>
    <w:link w:val="CommentText"/>
    <w:semiHidden/>
    <w:rsid w:val="0035141A"/>
    <w:rPr>
      <w:rFonts w:ascii="Courier" w:hAnsi="Courier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5141A"/>
    <w:rPr>
      <w:b/>
      <w:bCs/>
    </w:rPr>
  </w:style>
  <w:style w:type="character" w:styleId="CommentSubjectChar" w:customStyle="1">
    <w:name w:val="Comment Subject Char"/>
    <w:basedOn w:val="CommentTextChar"/>
    <w:link w:val="CommentSubject"/>
    <w:semiHidden/>
    <w:rsid w:val="0035141A"/>
    <w:rPr>
      <w:rFonts w:ascii="Courier" w:hAnsi="Courier"/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DE6C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8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39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6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1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5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72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0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6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40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9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microsoft.com/security/blog/2021/07/28/zero-trust-adoption-report-how-does-your-organization-compare/" TargetMode="External" Id="rId8" /><Relationship Type="http://schemas.openxmlformats.org/officeDocument/2006/relationships/customXml" Target="../customXml/item2.xml" Id="rId13" /><Relationship Type="http://schemas.openxmlformats.org/officeDocument/2006/relationships/settings" Target="settings.xml" Id="rId3" /><Relationship Type="http://schemas.openxmlformats.org/officeDocument/2006/relationships/image" Target="media/image1.jpg" Id="rId7" /><Relationship Type="http://schemas.openxmlformats.org/officeDocument/2006/relationships/customXml" Target="../customXml/item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hyperlink" Target="https://www.cpomagazine.com/cyber-security/back-to-school-an-introduction-to-zero-trust-architecture-and-identity-and-access-management/" TargetMode="External" Id="rId9" /><Relationship Type="http://schemas.openxmlformats.org/officeDocument/2006/relationships/customXml" Target="../customXml/item3.xml" Id="rId14" /><Relationship Type="http://schemas.microsoft.com/office/2020/10/relationships/intelligence" Target="intelligence2.xml" Id="R1b55f69db3db416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8AF508C3F7ED4B8A700E7714F952F2" ma:contentTypeVersion="4" ma:contentTypeDescription="Create a new document." ma:contentTypeScope="" ma:versionID="b8665da83b4b6ab6c9058ff937b141e4">
  <xsd:schema xmlns:xsd="http://www.w3.org/2001/XMLSchema" xmlns:xs="http://www.w3.org/2001/XMLSchema" xmlns:p="http://schemas.microsoft.com/office/2006/metadata/properties" xmlns:ns2="8534bc7b-067d-4385-8000-609c523df3f0" targetNamespace="http://schemas.microsoft.com/office/2006/metadata/properties" ma:root="true" ma:fieldsID="c3b75644aaca1958bc10d2b47f0767d0" ns2:_="">
    <xsd:import namespace="8534bc7b-067d-4385-8000-609c523df3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34bc7b-067d-4385-8000-609c523df3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E98520-CC22-4CDD-9B44-D0A6E262EEA3}"/>
</file>

<file path=customXml/itemProps2.xml><?xml version="1.0" encoding="utf-8"?>
<ds:datastoreItem xmlns:ds="http://schemas.openxmlformats.org/officeDocument/2006/customXml" ds:itemID="{1F1E390A-E703-476E-AEB2-9FF789D57A50}"/>
</file>

<file path=customXml/itemProps3.xml><?xml version="1.0" encoding="utf-8"?>
<ds:datastoreItem xmlns:ds="http://schemas.openxmlformats.org/officeDocument/2006/customXml" ds:itemID="{36E773B3-280F-41AA-A74A-1DC84ECC426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University of Louisville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CIS 481 In-Class Exercise</dc:title>
  <dc:creator>Andrew L. Wright</dc:creator>
  <cp:lastModifiedBy>Brooks, Alexandra</cp:lastModifiedBy>
  <cp:revision>11</cp:revision>
  <cp:lastPrinted>2009-01-14T20:20:00Z</cp:lastPrinted>
  <dcterms:created xsi:type="dcterms:W3CDTF">2022-07-22T00:01:00Z</dcterms:created>
  <dcterms:modified xsi:type="dcterms:W3CDTF">2022-10-07T01:29:46Z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  <property fmtid="{D5CDD505-2E9C-101B-9397-08002B2CF9AE}" pid="3" name="ContentTypeId">
    <vt:lpwstr>0x0101005A8AF508C3F7ED4B8A700E7714F952F2</vt:lpwstr>
  </property>
</Properties>
</file>